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A51" w:rsidRDefault="00D90B15" w:rsidP="007C7515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</w:t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  <w:t>NAME: ________________________</w:t>
      </w:r>
    </w:p>
    <w:p w:rsidR="007C7515" w:rsidRDefault="00080E5B" w:rsidP="007C7515">
      <w:pPr>
        <w:pStyle w:val="Default"/>
        <w:rPr>
          <w:b/>
          <w:sz w:val="32"/>
          <w:szCs w:val="32"/>
        </w:rPr>
      </w:pPr>
      <w:r w:rsidRPr="00080E5B">
        <w:rPr>
          <w:b/>
          <w:sz w:val="32"/>
          <w:szCs w:val="32"/>
        </w:rPr>
        <w:t>Serial Dilution lab</w:t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</w:r>
      <w:r w:rsidR="00F60A51">
        <w:rPr>
          <w:b/>
          <w:sz w:val="32"/>
          <w:szCs w:val="32"/>
        </w:rPr>
        <w:tab/>
        <w:t>DATE: _____________ period: ____</w:t>
      </w:r>
    </w:p>
    <w:p w:rsidR="00D90B15" w:rsidRDefault="00987B2B" w:rsidP="00D90B15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2819399</wp:posOffset>
                </wp:positionH>
                <wp:positionV relativeFrom="paragraph">
                  <wp:posOffset>2775585</wp:posOffset>
                </wp:positionV>
                <wp:extent cx="4295775" cy="60293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602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C00" w:rsidRDefault="00986C0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1223">
                              <w:rPr>
                                <w:b/>
                                <w:sz w:val="32"/>
                                <w:szCs w:val="32"/>
                              </w:rPr>
                              <w:t>PRE-LAB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8D125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Read the Procedure before answering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Pr="007C1223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1.  What is a serial dilution?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2.  What will the concentration of </w:t>
                            </w:r>
                            <w:r w:rsidR="00792F25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solution </w:t>
                            </w: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be in each of </w:t>
                            </w:r>
                            <w:r w:rsidR="00792F25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the wells in the well plate</w:t>
                            </w: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  See procedure #’s 3-8 and the diagram.</w:t>
                            </w:r>
                          </w:p>
                          <w:p w:rsidR="00986C00" w:rsidRPr="00D90B15" w:rsidRDefault="00987B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Describe the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unknown colored 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solution</w:t>
                            </w:r>
                            <w:r w:rsidR="00986C00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</w:p>
                          <w:p w:rsidR="00986C00" w:rsidRPr="00D90B15" w:rsidRDefault="00987B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What will be in well plate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#</w:t>
                            </w:r>
                            <w:proofErr w:type="gramStart"/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  <w:r w:rsidR="00986C00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</w:t>
                            </w:r>
                            <w:proofErr w:type="gramEnd"/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3.  What is the dependent variable in this experiment?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4.  What is the independent variable in this experiment?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.Why</w:t>
                            </w:r>
                            <w:proofErr w:type="gramEnd"/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do we take drops from the previous well</w:t>
                            </w: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6.  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How </w:t>
                            </w:r>
                            <w:r w:rsidR="00987B2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serial dilutions help us understand LD50 for toxins?</w:t>
                            </w:r>
                          </w:p>
                          <w:p w:rsidR="00986C00" w:rsidRPr="00D90B15" w:rsidRDefault="00986C00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86C00" w:rsidRDefault="00986C0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90B15">
                              <w:rPr>
                                <w:rFonts w:ascii="Times New Roman" w:hAnsi="Times New Roman"/>
                              </w:rPr>
                              <w:t xml:space="preserve">7.  Write a hypothesis about </w:t>
                            </w:r>
                            <w:r w:rsidR="00CA3CBC" w:rsidRPr="00D90B15">
                              <w:rPr>
                                <w:rFonts w:ascii="Times New Roman" w:hAnsi="Times New Roman"/>
                              </w:rPr>
                              <w:t>which solution you will use tomorrow in your LD50 lab. (</w:t>
                            </w:r>
                            <w:proofErr w:type="gramStart"/>
                            <w:r w:rsidR="00CA3CBC" w:rsidRPr="00D90B15">
                              <w:rPr>
                                <w:rFonts w:ascii="Times New Roman" w:hAnsi="Times New Roman"/>
                              </w:rPr>
                              <w:t>choose</w:t>
                            </w:r>
                            <w:proofErr w:type="gramEnd"/>
                            <w:r w:rsidR="00CA3CBC" w:rsidRPr="00D90B15">
                              <w:rPr>
                                <w:rFonts w:ascii="Times New Roman" w:hAnsi="Times New Roman"/>
                              </w:rPr>
                              <w:t xml:space="preserve"> from fruit punch soda, fertilizer, window cleaner , or other you choose to bring *prior teacher approval required</w:t>
                            </w:r>
                            <w:r w:rsidR="00CA3C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986C00" w:rsidRDefault="00986C0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986C00" w:rsidRPr="00615813" w:rsidRDefault="00986C0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2pt;margin-top:218.55pt;width:338.25pt;height:47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">
                <v:textbox>
                  <w:txbxContent>
                    <w:p w:rsidR="00986C00" w:rsidRDefault="00986C0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C1223">
                        <w:rPr>
                          <w:b/>
                          <w:sz w:val="32"/>
                          <w:szCs w:val="32"/>
                        </w:rPr>
                        <w:t>PRE-LAB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(</w:t>
                      </w:r>
                      <w:r w:rsidRPr="008D1252">
                        <w:rPr>
                          <w:b/>
                          <w:sz w:val="32"/>
                          <w:szCs w:val="32"/>
                          <w:u w:val="single"/>
                        </w:rPr>
                        <w:t>Read the Procedure before answering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)</w:t>
                      </w:r>
                      <w:r w:rsidRPr="007C1223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1.  What is a serial dilution?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2.  What will the concentration of </w:t>
                      </w:r>
                      <w:r w:rsidR="00792F25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solution </w:t>
                      </w: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be in each of </w:t>
                      </w:r>
                      <w:r w:rsidR="00792F25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the wells in the well plate</w:t>
                      </w: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  See procedure #’s 3-8 and the diagram.</w:t>
                      </w:r>
                    </w:p>
                    <w:p w:rsidR="00986C00" w:rsidRPr="00D90B15" w:rsidRDefault="00987B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Describe the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unknown colored 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solution</w:t>
                      </w:r>
                      <w:r w:rsidR="00986C00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</w:t>
                      </w:r>
                    </w:p>
                    <w:p w:rsidR="00986C00" w:rsidRPr="00D90B15" w:rsidRDefault="00987B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What will be in well plate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#</w:t>
                      </w:r>
                      <w:proofErr w:type="gramStart"/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</w:t>
                      </w:r>
                      <w:r w:rsidR="00986C00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</w:t>
                      </w:r>
                      <w:proofErr w:type="gramEnd"/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3.  What is the dependent variable in this experiment?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4.  What is the independent variable in this experiment?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.Why</w:t>
                      </w:r>
                      <w:proofErr w:type="gramEnd"/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do we take drops from the previous well</w:t>
                      </w: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6.  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How </w:t>
                      </w:r>
                      <w:r w:rsidR="00987B2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do </w:t>
                      </w:r>
                      <w:r w:rsidR="00CA3CBC" w:rsidRPr="00D90B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serial dilutions help us understand LD50 for toxins?</w:t>
                      </w:r>
                    </w:p>
                    <w:p w:rsidR="00986C00" w:rsidRPr="00D90B15" w:rsidRDefault="00986C00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86C00" w:rsidRDefault="00986C0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90B15">
                        <w:rPr>
                          <w:rFonts w:ascii="Times New Roman" w:hAnsi="Times New Roman"/>
                        </w:rPr>
                        <w:t xml:space="preserve">7.  Write a hypothesis about </w:t>
                      </w:r>
                      <w:r w:rsidR="00CA3CBC" w:rsidRPr="00D90B15">
                        <w:rPr>
                          <w:rFonts w:ascii="Times New Roman" w:hAnsi="Times New Roman"/>
                        </w:rPr>
                        <w:t>which solution you will use tomorrow in your LD50 lab. (</w:t>
                      </w:r>
                      <w:proofErr w:type="gramStart"/>
                      <w:r w:rsidR="00CA3CBC" w:rsidRPr="00D90B15">
                        <w:rPr>
                          <w:rFonts w:ascii="Times New Roman" w:hAnsi="Times New Roman"/>
                        </w:rPr>
                        <w:t>choose</w:t>
                      </w:r>
                      <w:proofErr w:type="gramEnd"/>
                      <w:r w:rsidR="00CA3CBC" w:rsidRPr="00D90B15">
                        <w:rPr>
                          <w:rFonts w:ascii="Times New Roman" w:hAnsi="Times New Roman"/>
                        </w:rPr>
                        <w:t xml:space="preserve"> from fruit punch soda, fertilizer, window cleaner , or other you choose to bring *prior teacher approval required</w:t>
                      </w:r>
                      <w:r w:rsidR="00CA3CB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).</w:t>
                      </w:r>
                    </w:p>
                    <w:p w:rsidR="00986C00" w:rsidRDefault="00986C0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986C00" w:rsidRPr="00615813" w:rsidRDefault="00986C0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90B15">
        <w:rPr>
          <w:noProof/>
        </w:rPr>
        <w:drawing>
          <wp:inline distT="0" distB="0" distL="0" distR="0">
            <wp:extent cx="6000750" cy="2811479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87" cy="282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15A" w:rsidRPr="00374138" w:rsidRDefault="00D90B15" w:rsidP="00D90B15">
      <w:r>
        <w:rPr>
          <w:noProof/>
        </w:rPr>
        <w:drawing>
          <wp:inline distT="0" distB="0" distL="0" distR="0" wp14:anchorId="52D5FC7A" wp14:editId="7643B5F3">
            <wp:extent cx="2324100" cy="26003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15" w:rsidRDefault="007C7515" w:rsidP="007C751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Equipment: </w:t>
      </w:r>
    </w:p>
    <w:p w:rsidR="007C7515" w:rsidRDefault="007C7515" w:rsidP="0065341B">
      <w:pPr>
        <w:pStyle w:val="Default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92F25">
        <w:rPr>
          <w:sz w:val="28"/>
          <w:szCs w:val="28"/>
        </w:rPr>
        <w:t xml:space="preserve">1 </w:t>
      </w:r>
      <w:proofErr w:type="spellStart"/>
      <w:r w:rsidR="00792F25">
        <w:rPr>
          <w:sz w:val="28"/>
          <w:szCs w:val="28"/>
        </w:rPr>
        <w:t>Chem</w:t>
      </w:r>
      <w:proofErr w:type="spellEnd"/>
      <w:r w:rsidR="00792F25">
        <w:rPr>
          <w:sz w:val="28"/>
          <w:szCs w:val="28"/>
        </w:rPr>
        <w:t xml:space="preserve"> plate (well plate)</w:t>
      </w:r>
      <w:r>
        <w:rPr>
          <w:sz w:val="28"/>
          <w:szCs w:val="28"/>
        </w:rPr>
        <w:t xml:space="preserve"> </w:t>
      </w:r>
    </w:p>
    <w:p w:rsidR="00792F25" w:rsidRDefault="007C7515" w:rsidP="0065341B">
      <w:pPr>
        <w:pStyle w:val="Default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4645D">
        <w:rPr>
          <w:sz w:val="28"/>
          <w:szCs w:val="28"/>
        </w:rPr>
        <w:t xml:space="preserve">1 </w:t>
      </w:r>
      <w:r>
        <w:rPr>
          <w:sz w:val="28"/>
          <w:szCs w:val="28"/>
        </w:rPr>
        <w:t>graduated cylinder</w:t>
      </w:r>
    </w:p>
    <w:p w:rsidR="00792F25" w:rsidRPr="00792F25" w:rsidRDefault="00792F25" w:rsidP="00792F25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small beakers</w:t>
      </w:r>
    </w:p>
    <w:p w:rsidR="007C7515" w:rsidRDefault="007C7515" w:rsidP="0065341B">
      <w:pPr>
        <w:pStyle w:val="Default"/>
        <w:spacing w:line="276" w:lineRule="auto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proofErr w:type="gramStart"/>
      <w:r>
        <w:rPr>
          <w:sz w:val="28"/>
          <w:szCs w:val="28"/>
        </w:rPr>
        <w:t>water</w:t>
      </w:r>
      <w:proofErr w:type="gramEnd"/>
      <w:r>
        <w:rPr>
          <w:sz w:val="28"/>
          <w:szCs w:val="28"/>
        </w:rPr>
        <w:t xml:space="preserve"> </w:t>
      </w:r>
    </w:p>
    <w:p w:rsidR="00987B2B" w:rsidRDefault="00987B2B" w:rsidP="00AE022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Unknown colored solution</w:t>
      </w:r>
    </w:p>
    <w:p w:rsidR="00AE022E" w:rsidRDefault="00AE022E" w:rsidP="00AE022E">
      <w:pPr>
        <w:pStyle w:val="Default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 Pipettes</w:t>
      </w:r>
    </w:p>
    <w:p w:rsidR="007C7515" w:rsidRDefault="007C7515" w:rsidP="0065341B">
      <w:pPr>
        <w:pStyle w:val="Default"/>
        <w:spacing w:line="276" w:lineRule="auto"/>
        <w:ind w:left="720" w:hanging="360"/>
        <w:rPr>
          <w:sz w:val="28"/>
          <w:szCs w:val="28"/>
        </w:rPr>
      </w:pPr>
    </w:p>
    <w:p w:rsidR="0094645D" w:rsidRDefault="0094645D" w:rsidP="007C7515">
      <w:pPr>
        <w:pStyle w:val="Default"/>
        <w:rPr>
          <w:sz w:val="28"/>
          <w:szCs w:val="28"/>
        </w:rPr>
      </w:pPr>
    </w:p>
    <w:p w:rsidR="004C691A" w:rsidRDefault="004C691A" w:rsidP="007C7515">
      <w:pPr>
        <w:pStyle w:val="Default"/>
        <w:rPr>
          <w:b/>
          <w:bCs/>
          <w:sz w:val="28"/>
          <w:szCs w:val="28"/>
        </w:rPr>
      </w:pPr>
    </w:p>
    <w:p w:rsidR="00031085" w:rsidRDefault="00031085" w:rsidP="007C7515">
      <w:pPr>
        <w:pStyle w:val="Default"/>
        <w:rPr>
          <w:b/>
          <w:bCs/>
          <w:sz w:val="28"/>
          <w:szCs w:val="28"/>
        </w:rPr>
      </w:pPr>
    </w:p>
    <w:p w:rsidR="0065341B" w:rsidRDefault="0065341B" w:rsidP="007C7515">
      <w:pPr>
        <w:pStyle w:val="Default"/>
        <w:rPr>
          <w:b/>
          <w:bCs/>
          <w:sz w:val="28"/>
          <w:szCs w:val="28"/>
        </w:rPr>
      </w:pPr>
    </w:p>
    <w:p w:rsidR="0065341B" w:rsidRDefault="0065341B" w:rsidP="007C7515">
      <w:pPr>
        <w:pStyle w:val="Default"/>
        <w:rPr>
          <w:b/>
          <w:bCs/>
          <w:sz w:val="28"/>
          <w:szCs w:val="28"/>
        </w:rPr>
      </w:pPr>
    </w:p>
    <w:p w:rsidR="008D1252" w:rsidRDefault="008E4E94" w:rsidP="007C7515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c">
            <w:drawing>
              <wp:inline distT="0" distB="0" distL="0" distR="0" wp14:anchorId="51E23758" wp14:editId="6E721DFB">
                <wp:extent cx="6282046" cy="423949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Can 4"/>
                        <wps:cNvSpPr/>
                        <wps:spPr>
                          <a:xfrm>
                            <a:off x="795592" y="1049506"/>
                            <a:ext cx="546265" cy="760021"/>
                          </a:xfrm>
                          <a:prstGeom prst="can">
                            <a:avLst>
                              <a:gd name="adj" fmla="val 2499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n 7"/>
                        <wps:cNvSpPr/>
                        <wps:spPr>
                          <a:xfrm>
                            <a:off x="4936011" y="1049473"/>
                            <a:ext cx="546100" cy="75946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control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an 8"/>
                        <wps:cNvSpPr/>
                        <wps:spPr>
                          <a:xfrm>
                            <a:off x="3574363" y="1060800"/>
                            <a:ext cx="546100" cy="75946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an 10"/>
                        <wps:cNvSpPr/>
                        <wps:spPr>
                          <a:xfrm>
                            <a:off x="2171096" y="1061361"/>
                            <a:ext cx="546100" cy="75946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92562" y="2306862"/>
                            <a:ext cx="768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089233" y="2299187"/>
                            <a:ext cx="7677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3486649" y="2299143"/>
                            <a:ext cx="7677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4953494" y="2279603"/>
                            <a:ext cx="7677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 6"/>
                        <wps:cNvSpPr/>
                        <wps:spPr>
                          <a:xfrm>
                            <a:off x="2089233" y="35627"/>
                            <a:ext cx="2164499" cy="3324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pPr>
                                <w:jc w:val="center"/>
                              </w:pPr>
                              <w:r>
                                <w:t>Diagram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63045" y="2764095"/>
                            <a:ext cx="5510151" cy="130657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4E94" w:rsidRDefault="008E4E94" w:rsidP="008E4E94">
                              <w:r>
                                <w:t xml:space="preserve">Complete diagram </w:t>
                              </w:r>
                              <w:r w:rsidR="00B6619A">
                                <w:t xml:space="preserve">2 </w:t>
                              </w:r>
                              <w:r>
                                <w:t>by showing the steps required to prepare the control and</w:t>
                              </w:r>
                              <w:r w:rsidR="00792F25">
                                <w:t xml:space="preserve"> well</w:t>
                              </w:r>
                              <w:r>
                                <w:t xml:space="preserve"> containers 1-3.  Use arrows to show transfers of liquids and indicate the quantities of the solution being transferred.  To the left of each container indicate the quantities of the fluids be</w:t>
                              </w:r>
                              <w:r w:rsidR="00AE022E">
                                <w:t>ing poured into each container (like the example)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the right of each container indicate the final volume of the container.  On the lines below the each container identify the concentration </w:t>
                              </w:r>
                              <w:r w:rsidR="00AE022E">
                                <w:t>of the colored solution in the well.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rved Down Arrow 15"/>
                        <wps:cNvSpPr/>
                        <wps:spPr>
                          <a:xfrm>
                            <a:off x="1092530" y="605641"/>
                            <a:ext cx="1294410" cy="380011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4379" y="296802"/>
                            <a:ext cx="1044653" cy="53445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782" w:rsidRDefault="00813782" w:rsidP="00813782">
                              <w:pPr>
                                <w:jc w:val="center"/>
                              </w:pPr>
                              <w:r>
                                <w:t>10 ml from #1 to #2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60620" y="1223026"/>
                            <a:ext cx="628051" cy="87890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3782" w:rsidRDefault="00792F25" w:rsidP="00813782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 mL</w:t>
                              </w:r>
                              <w:r w:rsidR="00813782" w:rsidRPr="00813782">
                                <w:rPr>
                                  <w:sz w:val="18"/>
                                  <w:szCs w:val="18"/>
                                </w:rPr>
                                <w:t xml:space="preserve"> water</w:t>
                              </w:r>
                              <w:r w:rsidR="00813782">
                                <w:rPr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1 mL </w:t>
                              </w:r>
                              <w:r w:rsidR="00813782" w:rsidRPr="00813782">
                                <w:rPr>
                                  <w:sz w:val="18"/>
                                  <w:szCs w:val="18"/>
                                </w:rPr>
                                <w:t>from</w:t>
                              </w:r>
                              <w:r w:rsidR="00813782">
                                <w:t xml:space="preserve"> #1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731534" y="179970"/>
                            <a:ext cx="1383516" cy="80561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022E" w:rsidRDefault="00AE022E" w:rsidP="00AE022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The control is your 100% </w:t>
                              </w:r>
                              <w:r w:rsidR="00987B2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unknown </w:t>
                              </w: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colored solution well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1E23758" id="Canvas 3" o:spid="_x0000_s1027" editas="canvas" style="width:494.65pt;height:333.8pt;mso-position-horizontal-relative:char;mso-position-vertical-relative:line" coordsize="62814,4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2814;height:42392;visibility:visible;mso-wrap-style:square">
                  <v:fill o:detectmouseclick="t"/>
                  <v:path o:connecttype="none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4" o:spid="_x0000_s1029" type="#_x0000_t22" style="position:absolute;left:7955;top:10495;width:5463;height:7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toMQA&#10;AADaAAAADwAAAGRycy9kb3ducmV2LnhtbESPT2vCQBTE7wW/w/KEXkQ3llYluoqoLfWg4p+Dx5fs&#10;Mwlm34bsqum37xaEHoeZ+Q0zmTWmFHeqXWFZQb8XgSBOrS44U3A6fnZHIJxH1lhaJgU/5GA2bb1M&#10;MNb2wXu6H3wmAoRdjApy76tYSpfmZND1bEUcvIutDfog60zqGh8Bbkr5FkUDabDgsJBjRYuc0uvh&#10;ZhQ4e3b4kWzXy2GxS5LOxXytNkap13YzH4Pw1Pj/8LP9rRW8w9+Vc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ALaDEAAAA2gAAAA8AAAAAAAAAAAAAAAAAmAIAAGRycy9k&#10;b3ducmV2LnhtbFBLBQYAAAAABAAEAPUAAACJAwAAAAA=&#10;" adj="3880" fillcolor="white [3201]" strokecolor="black [3200]" strokeweight="2pt">
                  <v:textbox>
                    <w:txbxContent>
                      <w:p w:rsidR="008E4E94" w:rsidRDefault="008E4E94" w:rsidP="008E4E94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Can 7" o:spid="_x0000_s1030" type="#_x0000_t22" style="position:absolute;left:49360;top:10494;width:5461;height:7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fZ8IA&#10;AADaAAAADwAAAGRycy9kb3ducmV2LnhtbESPT2sCMRTE7wW/Q3hCbzVrKSrrZkUspRZP9d/5sXlu&#10;FjcvyybV1E/fCAWPw8z8hikW0bbiQr1vHCsYjzIQxJXTDdcK9ruPlxkIH5A1to5JwS95WJSDpwJz&#10;7a78TZdtqEWCsM9RgQmhy6X0lSGLfuQ64uSdXG8xJNnXUvd4TXDbytcsm0iLDacFgx2tDFXn7Y9V&#10;8D7FyVuMt6M8bG6fYfll12Z/VOp5GJdzEIFieIT/22utYAr3K+kG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R9nwgAAANoAAAAPAAAAAAAAAAAAAAAAAJgCAABkcnMvZG93&#10;bnJldi54bWxQSwUGAAAAAAQABAD1AAAAhwMAAAAA&#10;" adj="3883" fillcolor="white [3201]" strokecolor="black [3200]" strokeweight="2pt">
                  <v:textbox style="layout-flow:vertical">
                    <w:txbxContent>
                      <w:p w:rsidR="008E4E94" w:rsidRDefault="008E4E94" w:rsidP="008E4E9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proofErr w:type="gramStart"/>
                        <w:r>
                          <w:rPr>
                            <w:rFonts w:eastAsia="Times New Roman"/>
                          </w:rPr>
                          <w:t>control</w:t>
                        </w:r>
                        <w:proofErr w:type="gramEnd"/>
                      </w:p>
                    </w:txbxContent>
                  </v:textbox>
                </v:shape>
                <v:shape id="Can 8" o:spid="_x0000_s1031" type="#_x0000_t22" style="position:absolute;left:35743;top:10608;width:5461;height:75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9ERsAA&#10;AADaAAAADwAAAGRycy9kb3ducmV2LnhtbERPz2vCMBS+C/sfwhO8aao4NzujlMrYwNOc4vXZvLV1&#10;zUtJYu3+++UgePz4fq82vWlER87XlhVMJwkI4sLqmksFh+/38SsIH5A1NpZJwR952KyfBitMtb3x&#10;F3X7UIoYwj5FBVUIbSqlLyoy6Ce2JY7cj3UGQ4SulNrhLYabRs6SZCEN1hwbKmwpr6j43V+NgmN2&#10;fjnML/KSb5+TbndafgR7ZaVGwz57AxGoDw/x3f2pFcSt8Uq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9ERsAAAADaAAAADwAAAAAAAAAAAAAAAACYAgAAZHJzL2Rvd25y&#10;ZXYueG1sUEsFBgAAAAAEAAQA9QAAAIUDAAAAAA==&#10;" adj="3883" fillcolor="white [3201]" strokecolor="black [3200]" strokeweight="2pt">
                  <v:textbox>
                    <w:txbxContent>
                      <w:p w:rsidR="008E4E94" w:rsidRDefault="008E4E94" w:rsidP="008E4E9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xbxContent>
                  </v:textbox>
                </v:shape>
                <v:shape id="Can 10" o:spid="_x0000_s1032" type="#_x0000_t22" style="position:absolute;left:21710;top:10613;width:5461;height:7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FB8QA&#10;AADbAAAADwAAAGRycy9kb3ducmV2LnhtbESPQW/CMAyF75P4D5GRuEEKYhsrBIRA05B2GjDt6jWm&#10;LTRO1YTS/Xt8QNrN1nt+7/Ni1blKtdSE0rOB8SgBRZx5W3Ju4Hh4H85AhYhssfJMBv4owGrZe1pg&#10;av2Nv6jdx1xJCIcUDRQx1qnWISvIYRj5mli0k28cRlmbXNsGbxLuKj1JkhftsGRpKLCmTUHZZX91&#10;Br7Xv6/H6VmfN9vnpP38efuI/srGDPrdeg4qUhf/zY/rn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FhQfEAAAA2wAAAA8AAAAAAAAAAAAAAAAAmAIAAGRycy9k&#10;b3ducmV2LnhtbFBLBQYAAAAABAAEAPUAAACJAwAAAAA=&#10;" adj="3883" fillcolor="white [3201]" strokecolor="black [3200]" strokeweight="2pt">
                  <v:textbox>
                    <w:txbxContent>
                      <w:p w:rsidR="008E4E94" w:rsidRDefault="008E4E94" w:rsidP="008E4E94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5" o:spid="_x0000_s1033" style="position:absolute;visibility:visible;mso-wrap-style:square" from="6925,23068" to="14609,23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line id="Straight Connector 12" o:spid="_x0000_s1034" style="position:absolute;visibility:visible;mso-wrap-style:square" from="20892,22991" to="28569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2kMIAAADbAAAADwAAAGRycy9kb3ducmV2LnhtbESPQWsCMRCF74L/IUzBW82qKHU1ipSK&#10;Yk/d1vuwme4ubiZrEjX+e1MoeJvhvffNm+U6mlZcyfnGsoLRMANBXFrdcKXg53v7+gbCB2SNrWVS&#10;cCcP61W/t8Rc2xt/0bUIlUgQ9jkqqEPocil9WZNBP7QdcdJ+rTMY0uoqqR3eEty0cpxlM2mw4XSh&#10;xo7eaypPxcUkyuh4NnJ3muPx4D7dx2QWp/Gs1OAlbhYgAsXwNP+n9zrVH8PfL2k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q2kMIAAADbAAAADwAAAAAAAAAAAAAA&#10;AAChAgAAZHJzL2Rvd25yZXYueG1sUEsFBgAAAAAEAAQA+QAAAJADAAAAAA==&#10;" strokecolor="black [3040]"/>
                <v:line id="Straight Connector 13" o:spid="_x0000_s1035" style="position:absolute;visibility:visible;mso-wrap-style:square" from="34866,22991" to="42543,2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<v:line id="Straight Connector 14" o:spid="_x0000_s1036" style="position:absolute;visibility:visible;mso-wrap-style:square" from="49534,22796" to="57212,2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+Lf8IAAADbAAAADwAAAGRycy9kb3ducmV2LnhtbESPT2sCMRDF74LfIYzQW81qW9HVKCJK&#10;Sz357z5sxt3FzWRNoqbfvikUvM3w3vvNm9kimkbcyfnasoJBPwNBXFhdc6ngeNi8jkH4gKyxsUwK&#10;fsjDYt7tzDDX9sE7uu9DKRKEfY4KqhDaXEpfVGTQ921LnLSzdQZDWl0ptcNHgptGDrNsJA3WnC5U&#10;2NKqouKyv5lEGZyuRn5eJnj6dlu3fhvFj3hV6qUXl1MQgWJ4mv/TXzrVf4e/X9IAcv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+Lf8IAAADbAAAADwAAAAAAAAAAAAAA&#10;AAChAgAAZHJzL2Rvd25yZXYueG1sUEsFBgAAAAAEAAQA+QAAAJADAAAAAA==&#10;" strokecolor="black [3040]"/>
                <v:rect id="Rectangle 6" o:spid="_x0000_s1037" style="position:absolute;left:20892;top:356;width:21645;height:33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8E4E94" w:rsidRDefault="008E4E94" w:rsidP="008E4E94">
                        <w:pPr>
                          <w:jc w:val="center"/>
                        </w:pPr>
                        <w:r>
                          <w:t>Diagram 2</w:t>
                        </w:r>
                      </w:p>
                    </w:txbxContent>
                  </v:textbox>
                </v:rect>
                <v:rect id="Rectangle 19" o:spid="_x0000_s1038" style="position:absolute;left:4630;top:27640;width:55101;height:130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      <v:textbox>
                    <w:txbxContent>
                      <w:p w:rsidR="008E4E94" w:rsidRDefault="008E4E94" w:rsidP="008E4E94">
                        <w:r>
                          <w:t xml:space="preserve">Complete diagram </w:t>
                        </w:r>
                        <w:r w:rsidR="00B6619A">
                          <w:t xml:space="preserve">2 </w:t>
                        </w:r>
                        <w:r>
                          <w:t>by showing the steps required to prepare the control and</w:t>
                        </w:r>
                        <w:r w:rsidR="00792F25">
                          <w:t xml:space="preserve"> well</w:t>
                        </w:r>
                        <w:r>
                          <w:t xml:space="preserve"> containers 1-3.  Use arrows to show transfers of liquids and indicate the quantities of the solution being transferred.  To the left of each container indicate the quantities of the fluids be</w:t>
                        </w:r>
                        <w:r w:rsidR="00AE022E">
                          <w:t>ing poured into each container (like the example)</w:t>
                        </w:r>
                        <w:r>
                          <w:t xml:space="preserve"> </w:t>
                        </w:r>
                        <w:proofErr w:type="gramStart"/>
                        <w:r>
                          <w:t>To</w:t>
                        </w:r>
                        <w:proofErr w:type="gramEnd"/>
                        <w:r>
                          <w:t xml:space="preserve"> the right of each container indicate the final volume of the container.  On the lines below the each container identify the concentration </w:t>
                        </w:r>
                        <w:r w:rsidR="00AE022E">
                          <w:t>of the colored solution in the well.</w:t>
                        </w:r>
                      </w:p>
                    </w:txbxContent>
                  </v:textbox>
                </v:re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Curved Down Arrow 15" o:spid="_x0000_s1039" type="#_x0000_t105" style="position:absolute;left:10925;top:6056;width:12944;height:3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73r8A&#10;AADbAAAADwAAAGRycy9kb3ducmV2LnhtbERPzWqDQBC+F/IOyxRya9Y2WIvJRiQQiLnV5AEGd6om&#10;7qy4WzVvnw0UepuP73e22Ww6MdLgWssK3lcRCOLK6pZrBZfz4e0LhPPIGjvLpOBODrLd4mWLqbYT&#10;f9NY+lqEEHYpKmi871MpXdWQQbeyPXHgfuxg0Ac41FIPOIVw08mPKPqUBlsODQ32tG+oupW/RkE0&#10;5nOC1zihE+NtPcmiMEms1PJ1zjcgPM3+X/znPuowP4bnL+EA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zvevwAAANsAAAAPAAAAAAAAAAAAAAAAAJgCAABkcnMvZG93bnJl&#10;di54bWxQSwUGAAAAAAQABAD1AAAAhAMAAAAA&#10;" adj="18429,20807,16200" fillcolor="#4f81bd [3204]" strokecolor="#243f60 [1604]" strokeweight="2pt"/>
                <v:rect id="Rectangle 16" o:spid="_x0000_s1040" style="position:absolute;left:1543;top:2968;width:10447;height:5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      <v:textbox>
                    <w:txbxContent>
                      <w:p w:rsidR="00813782" w:rsidRDefault="00813782" w:rsidP="00813782">
                        <w:pPr>
                          <w:jc w:val="center"/>
                        </w:pPr>
                        <w:r>
                          <w:t>10 ml from #1 to #2</w:t>
                        </w:r>
                      </w:p>
                    </w:txbxContent>
                  </v:textbox>
                </v:rect>
                <v:rect id="Rectangle 18" o:spid="_x0000_s1041" style="position:absolute;left:14606;top:12230;width:6280;height:8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      <v:textbox>
                    <w:txbxContent>
                      <w:p w:rsidR="00813782" w:rsidRDefault="00792F25" w:rsidP="00813782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9 mL</w:t>
                        </w:r>
                        <w:r w:rsidR="00813782" w:rsidRPr="00813782">
                          <w:rPr>
                            <w:sz w:val="18"/>
                            <w:szCs w:val="18"/>
                          </w:rPr>
                          <w:t xml:space="preserve"> water</w:t>
                        </w:r>
                        <w:r w:rsidR="00813782">
                          <w:rPr>
                            <w:sz w:val="18"/>
                            <w:szCs w:val="18"/>
                          </w:rPr>
                          <w:t xml:space="preserve"> &amp;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1 mL </w:t>
                        </w:r>
                        <w:r w:rsidR="00813782" w:rsidRPr="00813782">
                          <w:rPr>
                            <w:sz w:val="18"/>
                            <w:szCs w:val="18"/>
                          </w:rPr>
                          <w:t>from</w:t>
                        </w:r>
                        <w:r w:rsidR="00813782">
                          <w:t xml:space="preserve"> #1</w:t>
                        </w:r>
                      </w:p>
                    </w:txbxContent>
                  </v:textbox>
                </v:rect>
                <v:rect id="Rectangle 21" o:spid="_x0000_s1042" style="position:absolute;left:47315;top:1799;width:13835;height:8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AE022E" w:rsidRDefault="00AE022E" w:rsidP="00AE022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The control is your 100% </w:t>
                        </w:r>
                        <w:r w:rsidR="00987B2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unknown </w:t>
                        </w: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colored solution well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4645D" w:rsidRDefault="007C7515" w:rsidP="007C75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Procedure: </w:t>
      </w:r>
    </w:p>
    <w:p w:rsidR="0065341B" w:rsidRPr="004B18BC" w:rsidRDefault="0065341B" w:rsidP="007C7515">
      <w:pPr>
        <w:pStyle w:val="Default"/>
        <w:rPr>
          <w:b/>
          <w:bCs/>
          <w:sz w:val="18"/>
          <w:szCs w:val="18"/>
        </w:rPr>
      </w:pPr>
    </w:p>
    <w:p w:rsidR="00792F25" w:rsidRDefault="00792F25" w:rsidP="00792F25">
      <w:pPr>
        <w:pStyle w:val="Default"/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="00403ECE" w:rsidRPr="00792F25">
        <w:rPr>
          <w:sz w:val="28"/>
          <w:szCs w:val="28"/>
        </w:rPr>
        <w:t>Measure</w:t>
      </w:r>
      <w:proofErr w:type="gramEnd"/>
      <w:r w:rsidR="00403ECE" w:rsidRPr="00792F25">
        <w:rPr>
          <w:sz w:val="28"/>
          <w:szCs w:val="28"/>
        </w:rPr>
        <w:t xml:space="preserve"> </w:t>
      </w:r>
      <w:r>
        <w:rPr>
          <w:sz w:val="28"/>
          <w:szCs w:val="28"/>
        </w:rPr>
        <w:t>90</w:t>
      </w:r>
      <w:r w:rsidR="00403ECE" w:rsidRPr="00792F25">
        <w:rPr>
          <w:sz w:val="28"/>
          <w:szCs w:val="28"/>
        </w:rPr>
        <w:t xml:space="preserve"> ml of w</w:t>
      </w:r>
      <w:r>
        <w:rPr>
          <w:sz w:val="28"/>
          <w:szCs w:val="28"/>
        </w:rPr>
        <w:t xml:space="preserve">ater in a graduated cylinder. </w:t>
      </w:r>
      <w:r w:rsidR="00403ECE" w:rsidRPr="00792F25">
        <w:rPr>
          <w:sz w:val="28"/>
          <w:szCs w:val="28"/>
        </w:rPr>
        <w:t xml:space="preserve"> </w:t>
      </w:r>
      <w:r w:rsidR="00AE022E">
        <w:rPr>
          <w:sz w:val="28"/>
          <w:szCs w:val="28"/>
        </w:rPr>
        <w:t>Pour 20 mL of water into a small beaker. Do not mix with anything else!</w:t>
      </w:r>
    </w:p>
    <w:p w:rsidR="00403ECE" w:rsidRPr="00792F25" w:rsidRDefault="00792F25" w:rsidP="00792F25">
      <w:pPr>
        <w:pStyle w:val="Default"/>
        <w:tabs>
          <w:tab w:val="left" w:pos="10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2. Get </w:t>
      </w:r>
      <w:r w:rsidR="00987B2B">
        <w:rPr>
          <w:sz w:val="28"/>
          <w:szCs w:val="28"/>
        </w:rPr>
        <w:t xml:space="preserve">unknown </w:t>
      </w:r>
      <w:r w:rsidR="00AE022E">
        <w:rPr>
          <w:sz w:val="28"/>
          <w:szCs w:val="28"/>
        </w:rPr>
        <w:t>colored</w:t>
      </w:r>
      <w:r>
        <w:rPr>
          <w:sz w:val="28"/>
          <w:szCs w:val="28"/>
        </w:rPr>
        <w:t xml:space="preserve"> solution from your teacher, put into the </w:t>
      </w:r>
      <w:r w:rsidR="00AE022E">
        <w:rPr>
          <w:sz w:val="28"/>
          <w:szCs w:val="28"/>
        </w:rPr>
        <w:t xml:space="preserve">other </w:t>
      </w:r>
      <w:r>
        <w:rPr>
          <w:sz w:val="28"/>
          <w:szCs w:val="28"/>
        </w:rPr>
        <w:t>small beaker.</w:t>
      </w:r>
      <w:r w:rsidR="00403ECE" w:rsidRPr="00792F25">
        <w:rPr>
          <w:sz w:val="28"/>
          <w:szCs w:val="28"/>
        </w:rPr>
        <w:t xml:space="preserve"> Stir.  This is the control.</w:t>
      </w:r>
    </w:p>
    <w:p w:rsidR="007C7515" w:rsidRPr="00AE022E" w:rsidRDefault="00AE022E" w:rsidP="004B18BC">
      <w:pPr>
        <w:pStyle w:val="Default"/>
        <w:numPr>
          <w:ilvl w:val="1"/>
          <w:numId w:val="5"/>
        </w:numPr>
        <w:tabs>
          <w:tab w:val="left" w:pos="1080"/>
        </w:tabs>
        <w:spacing w:line="276" w:lineRule="auto"/>
        <w:ind w:hanging="720"/>
        <w:rPr>
          <w:sz w:val="28"/>
          <w:szCs w:val="28"/>
        </w:rPr>
      </w:pPr>
      <w:r w:rsidRPr="00AE022E">
        <w:rPr>
          <w:sz w:val="28"/>
          <w:szCs w:val="28"/>
        </w:rPr>
        <w:t>Use your pipette, drop 9 drops of water into well plate #1. Use the other pipette to drop 1 drop of the colored solution into well plate #1.</w:t>
      </w:r>
      <w:r w:rsidR="007C7515" w:rsidRPr="00AE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Observe the color and record your results into the data table. </w:t>
      </w:r>
      <w:r w:rsidR="007C7515" w:rsidRPr="00AE022E">
        <w:rPr>
          <w:sz w:val="28"/>
          <w:szCs w:val="28"/>
        </w:rPr>
        <w:t xml:space="preserve"> </w:t>
      </w:r>
    </w:p>
    <w:p w:rsidR="007C7515" w:rsidRDefault="00403ECE" w:rsidP="004B18BC">
      <w:pPr>
        <w:pStyle w:val="Default"/>
        <w:numPr>
          <w:ilvl w:val="1"/>
          <w:numId w:val="5"/>
        </w:numPr>
        <w:tabs>
          <w:tab w:val="left" w:pos="1080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AE022E">
        <w:rPr>
          <w:sz w:val="28"/>
          <w:szCs w:val="28"/>
        </w:rPr>
        <w:t xml:space="preserve">9 drops </w:t>
      </w:r>
      <w:r w:rsidR="007C7515">
        <w:rPr>
          <w:sz w:val="28"/>
          <w:szCs w:val="28"/>
        </w:rPr>
        <w:t>l of wate</w:t>
      </w:r>
      <w:r w:rsidR="005642FB">
        <w:rPr>
          <w:sz w:val="28"/>
          <w:szCs w:val="28"/>
        </w:rPr>
        <w:t xml:space="preserve">r </w:t>
      </w:r>
      <w:r w:rsidR="00AE022E">
        <w:rPr>
          <w:sz w:val="28"/>
          <w:szCs w:val="28"/>
        </w:rPr>
        <w:t>to well plate</w:t>
      </w:r>
      <w:r w:rsidR="005642FB">
        <w:rPr>
          <w:sz w:val="28"/>
          <w:szCs w:val="28"/>
        </w:rPr>
        <w:t xml:space="preserve"> #2</w:t>
      </w:r>
      <w:r>
        <w:rPr>
          <w:sz w:val="28"/>
          <w:szCs w:val="28"/>
        </w:rPr>
        <w:t xml:space="preserve">.  </w:t>
      </w:r>
      <w:r w:rsidR="00AE022E">
        <w:rPr>
          <w:sz w:val="28"/>
          <w:szCs w:val="28"/>
        </w:rPr>
        <w:t>Use the 2</w:t>
      </w:r>
      <w:r w:rsidR="00AE022E" w:rsidRPr="00AE022E">
        <w:rPr>
          <w:sz w:val="28"/>
          <w:szCs w:val="28"/>
          <w:vertAlign w:val="superscript"/>
        </w:rPr>
        <w:t>nd</w:t>
      </w:r>
      <w:r w:rsidR="00987B2B">
        <w:rPr>
          <w:sz w:val="28"/>
          <w:szCs w:val="28"/>
        </w:rPr>
        <w:t xml:space="preserve"> pipette,</w:t>
      </w:r>
      <w:r>
        <w:rPr>
          <w:sz w:val="28"/>
          <w:szCs w:val="28"/>
        </w:rPr>
        <w:t xml:space="preserve"> add</w:t>
      </w:r>
      <w:r w:rsidR="005642FB">
        <w:rPr>
          <w:sz w:val="28"/>
          <w:szCs w:val="28"/>
        </w:rPr>
        <w:t xml:space="preserve"> </w:t>
      </w:r>
      <w:r w:rsidR="00AE022E">
        <w:rPr>
          <w:sz w:val="28"/>
          <w:szCs w:val="28"/>
        </w:rPr>
        <w:t xml:space="preserve">1 </w:t>
      </w:r>
      <w:proofErr w:type="gramStart"/>
      <w:r w:rsidR="00AE022E">
        <w:rPr>
          <w:sz w:val="28"/>
          <w:szCs w:val="28"/>
        </w:rPr>
        <w:t xml:space="preserve">drop </w:t>
      </w:r>
      <w:r>
        <w:rPr>
          <w:sz w:val="28"/>
          <w:szCs w:val="28"/>
        </w:rPr>
        <w:t xml:space="preserve"> from</w:t>
      </w:r>
      <w:proofErr w:type="gramEnd"/>
      <w:r>
        <w:rPr>
          <w:sz w:val="28"/>
          <w:szCs w:val="28"/>
        </w:rPr>
        <w:t xml:space="preserve"> cont</w:t>
      </w:r>
      <w:r w:rsidR="00AE022E">
        <w:rPr>
          <w:sz w:val="28"/>
          <w:szCs w:val="28"/>
        </w:rPr>
        <w:t>ainer #1 to container #2.  Record results</w:t>
      </w:r>
    </w:p>
    <w:p w:rsidR="00AE022E" w:rsidRDefault="005642FB" w:rsidP="00AE022E">
      <w:pPr>
        <w:pStyle w:val="Default"/>
        <w:numPr>
          <w:ilvl w:val="1"/>
          <w:numId w:val="5"/>
        </w:numPr>
        <w:tabs>
          <w:tab w:val="left" w:pos="1080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Add </w:t>
      </w:r>
      <w:r w:rsidR="00AE022E">
        <w:rPr>
          <w:sz w:val="28"/>
          <w:szCs w:val="28"/>
        </w:rPr>
        <w:t>9 drops</w:t>
      </w:r>
      <w:r w:rsidR="007C7515">
        <w:rPr>
          <w:sz w:val="28"/>
          <w:szCs w:val="28"/>
        </w:rPr>
        <w:t xml:space="preserve"> of water to </w:t>
      </w:r>
      <w:r w:rsidR="00AE022E">
        <w:rPr>
          <w:sz w:val="28"/>
          <w:szCs w:val="28"/>
        </w:rPr>
        <w:t>well plate</w:t>
      </w:r>
      <w:r>
        <w:rPr>
          <w:sz w:val="28"/>
          <w:szCs w:val="28"/>
        </w:rPr>
        <w:t xml:space="preserve"> </w:t>
      </w:r>
      <w:r w:rsidR="00403ECE">
        <w:rPr>
          <w:sz w:val="28"/>
          <w:szCs w:val="28"/>
        </w:rPr>
        <w:t>#</w:t>
      </w:r>
      <w:r>
        <w:rPr>
          <w:sz w:val="28"/>
          <w:szCs w:val="28"/>
        </w:rPr>
        <w:t>3</w:t>
      </w:r>
      <w:r w:rsidR="00AE022E">
        <w:rPr>
          <w:sz w:val="28"/>
          <w:szCs w:val="28"/>
        </w:rPr>
        <w:t>.  Using the 2</w:t>
      </w:r>
      <w:r w:rsidR="00AE022E" w:rsidRPr="00AE022E">
        <w:rPr>
          <w:sz w:val="28"/>
          <w:szCs w:val="28"/>
          <w:vertAlign w:val="superscript"/>
        </w:rPr>
        <w:t>nd</w:t>
      </w:r>
      <w:r w:rsidR="00AE022E">
        <w:rPr>
          <w:sz w:val="28"/>
          <w:szCs w:val="28"/>
        </w:rPr>
        <w:t xml:space="preserve"> pipette, add 1 drop </w:t>
      </w:r>
      <w:r w:rsidR="00403ECE">
        <w:rPr>
          <w:sz w:val="28"/>
          <w:szCs w:val="28"/>
        </w:rPr>
        <w:t xml:space="preserve">from </w:t>
      </w:r>
      <w:r w:rsidR="007C7515">
        <w:rPr>
          <w:sz w:val="28"/>
          <w:szCs w:val="28"/>
        </w:rPr>
        <w:t>containe</w:t>
      </w:r>
      <w:r w:rsidR="00AE022E">
        <w:rPr>
          <w:sz w:val="28"/>
          <w:szCs w:val="28"/>
        </w:rPr>
        <w:t xml:space="preserve">r #2 to container #3. </w:t>
      </w:r>
    </w:p>
    <w:p w:rsidR="007C7515" w:rsidRPr="00AE022E" w:rsidRDefault="00AE022E" w:rsidP="00AE022E">
      <w:pPr>
        <w:pStyle w:val="Default"/>
        <w:numPr>
          <w:ilvl w:val="1"/>
          <w:numId w:val="5"/>
        </w:numPr>
        <w:tabs>
          <w:tab w:val="left" w:pos="1080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Continue until you get to well #10</w:t>
      </w:r>
      <w:r w:rsidR="007C7515" w:rsidRPr="00AE022E">
        <w:rPr>
          <w:sz w:val="28"/>
          <w:szCs w:val="28"/>
        </w:rPr>
        <w:t>.</w:t>
      </w:r>
    </w:p>
    <w:p w:rsidR="007C7515" w:rsidRDefault="00987B2B" w:rsidP="004B18BC">
      <w:pPr>
        <w:pStyle w:val="Default"/>
        <w:numPr>
          <w:ilvl w:val="1"/>
          <w:numId w:val="5"/>
        </w:numPr>
        <w:tabs>
          <w:tab w:val="left" w:pos="1080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Complete the data table.</w:t>
      </w:r>
    </w:p>
    <w:p w:rsidR="00D90B15" w:rsidRDefault="00D90B1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7C7515" w:rsidRDefault="00F3259D" w:rsidP="007C751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Data Table</w:t>
      </w:r>
    </w:p>
    <w:p w:rsidR="00F3259D" w:rsidRDefault="00F3259D" w:rsidP="007C7515">
      <w:pPr>
        <w:pStyle w:val="Default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2307"/>
        <w:gridCol w:w="2187"/>
        <w:gridCol w:w="2393"/>
        <w:gridCol w:w="2413"/>
      </w:tblGrid>
      <w:tr w:rsidR="00CA3CBC" w:rsidTr="00D90B15">
        <w:trPr>
          <w:trHeight w:val="151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Well Plate #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Color </w:t>
            </w:r>
          </w:p>
        </w:tc>
        <w:tc>
          <w:tcPr>
            <w:tcW w:w="2187" w:type="dxa"/>
          </w:tcPr>
          <w:p w:rsidR="00D90B15" w:rsidRDefault="00D90B15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Amount of H2O </w:t>
            </w:r>
            <w:r w:rsidR="00CA3CBC">
              <w:rPr>
                <w:sz w:val="28"/>
                <w:szCs w:val="28"/>
              </w:rPr>
              <w:t xml:space="preserve">in mL </w:t>
            </w:r>
          </w:p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mL=1 drop)</w:t>
            </w: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Amount of colored solution in mL (1mL=1drop)</w:t>
            </w: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Dilution</w:t>
            </w:r>
            <w:r w:rsidR="00D90B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Total Concentration in % and ppm/ppb </w:t>
            </w: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521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497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  <w:tr w:rsidR="00CA3CBC" w:rsidTr="00D90B15">
        <w:trPr>
          <w:trHeight w:val="521"/>
        </w:trPr>
        <w:tc>
          <w:tcPr>
            <w:tcW w:w="1638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87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CA3CBC" w:rsidRDefault="00CA3CBC" w:rsidP="007C7515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3259D" w:rsidRDefault="00D90B15" w:rsidP="007C7515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0" cy="3657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59D" w:rsidRDefault="00F3259D" w:rsidP="007C7515">
      <w:pPr>
        <w:pStyle w:val="Default"/>
        <w:rPr>
          <w:sz w:val="28"/>
          <w:szCs w:val="28"/>
        </w:rPr>
      </w:pPr>
    </w:p>
    <w:p w:rsidR="004B18BC" w:rsidRDefault="004B18BC" w:rsidP="007C7515">
      <w:pPr>
        <w:pStyle w:val="Default"/>
        <w:rPr>
          <w:sz w:val="28"/>
          <w:szCs w:val="28"/>
        </w:rPr>
      </w:pPr>
    </w:p>
    <w:p w:rsidR="00F3259D" w:rsidRDefault="00F3259D" w:rsidP="00987B2B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F3259D" w:rsidSect="004B18BC"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11EF2"/>
    <w:multiLevelType w:val="hybridMultilevel"/>
    <w:tmpl w:val="B4D4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0E88"/>
    <w:multiLevelType w:val="hybridMultilevel"/>
    <w:tmpl w:val="4FCA6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12317"/>
    <w:multiLevelType w:val="hybridMultilevel"/>
    <w:tmpl w:val="E9BE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37244"/>
    <w:multiLevelType w:val="hybridMultilevel"/>
    <w:tmpl w:val="B66E1A04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4" w15:restartNumberingAfterBreak="0">
    <w:nsid w:val="5AA6620D"/>
    <w:multiLevelType w:val="hybridMultilevel"/>
    <w:tmpl w:val="94DC6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6F3E97"/>
    <w:multiLevelType w:val="hybridMultilevel"/>
    <w:tmpl w:val="0C2A159E"/>
    <w:lvl w:ilvl="0" w:tplc="19261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BAD7CB2"/>
    <w:multiLevelType w:val="hybridMultilevel"/>
    <w:tmpl w:val="B922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15"/>
    <w:rsid w:val="0003055B"/>
    <w:rsid w:val="00031085"/>
    <w:rsid w:val="00080E5B"/>
    <w:rsid w:val="001D08DA"/>
    <w:rsid w:val="002459C6"/>
    <w:rsid w:val="002C5DDD"/>
    <w:rsid w:val="003220C6"/>
    <w:rsid w:val="00374138"/>
    <w:rsid w:val="0037646A"/>
    <w:rsid w:val="00390FC3"/>
    <w:rsid w:val="0040248C"/>
    <w:rsid w:val="00403ECE"/>
    <w:rsid w:val="004B18BC"/>
    <w:rsid w:val="004C691A"/>
    <w:rsid w:val="00505F7E"/>
    <w:rsid w:val="005642FB"/>
    <w:rsid w:val="005B0A94"/>
    <w:rsid w:val="00615813"/>
    <w:rsid w:val="00650E1A"/>
    <w:rsid w:val="0065341B"/>
    <w:rsid w:val="00792F25"/>
    <w:rsid w:val="007C1223"/>
    <w:rsid w:val="007C7515"/>
    <w:rsid w:val="00813782"/>
    <w:rsid w:val="00856CA2"/>
    <w:rsid w:val="008D1252"/>
    <w:rsid w:val="008E4E94"/>
    <w:rsid w:val="0093067A"/>
    <w:rsid w:val="0094645D"/>
    <w:rsid w:val="00986C00"/>
    <w:rsid w:val="00987B2B"/>
    <w:rsid w:val="00AA08CA"/>
    <w:rsid w:val="00AE022E"/>
    <w:rsid w:val="00B6619A"/>
    <w:rsid w:val="00CA3CBC"/>
    <w:rsid w:val="00D90B15"/>
    <w:rsid w:val="00E03613"/>
    <w:rsid w:val="00E9315A"/>
    <w:rsid w:val="00F3259D"/>
    <w:rsid w:val="00F60A51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E4D13-217A-413E-8F9A-0E21B41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F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5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022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CA3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Willard R-II Schools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Ian McCutchen</cp:lastModifiedBy>
  <cp:revision>2</cp:revision>
  <cp:lastPrinted>2011-09-01T14:43:00Z</cp:lastPrinted>
  <dcterms:created xsi:type="dcterms:W3CDTF">2017-02-13T22:43:00Z</dcterms:created>
  <dcterms:modified xsi:type="dcterms:W3CDTF">2017-02-13T22:43:00Z</dcterms:modified>
</cp:coreProperties>
</file>