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Final Exam General Review – Environmental Science 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Chapter 9- Human Populations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pBdr/>
        <w:tabs>
          <w:tab w:val="right" w:pos="-180"/>
          <w:tab w:val="left" w:pos="0"/>
        </w:tabs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At what time in the United States did the fertility rate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it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s peak? Late 50s-early 60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numPr>
          <w:ilvl w:val="0"/>
          <w:numId w:val="1"/>
        </w:numPr>
        <w:pBdr/>
        <w:tabs>
          <w:tab w:val="right" w:pos="-180"/>
          <w:tab w:val="left" w:pos="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Define demographer. someone w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ho studies trends in human populations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numPr>
          <w:ilvl w:val="0"/>
          <w:numId w:val="1"/>
        </w:numPr>
        <w:pBdr/>
        <w:tabs>
          <w:tab w:val="right" w:pos="-180"/>
          <w:tab w:val="left" w:pos="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do you calculate population change in a particular year? birth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 and immigrations-death + emigration (those moving in-those moving 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What does the age structure look like for a country that has a high growth rate? Li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ke A in #10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are factors often associated with high infant mortality rate? those associated with a Least Developed Country like poor quality or lack of food, lack of medicine,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poor hygiene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The fastest-growing populations are in which type of countries? Leas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 devel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oped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How is a population pyramid created? ma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le and female population totals grouped by age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numPr>
          <w:ilvl w:val="0"/>
          <w:numId w:val="1"/>
        </w:numPr>
        <w:pBdr/>
        <w:tabs>
          <w:tab w:val="right" w:pos="-180"/>
          <w:tab w:val="left" w:pos="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What is a human demographic trend? Give some examples of past human demographic trends. Events that happen either economically or by hea</w:t>
      </w:r>
      <w:r w:rsidDel="00000000" w:rsidR="00000000" w:rsidRPr="00000000">
        <w:rPr>
          <w:rFonts w:ascii="Calibri" w:cs="Calibri" w:eastAsia="Calibri" w:hAnsi="Calibri"/>
          <w:color w:val="292526"/>
          <w:sz w:val="18"/>
          <w:szCs w:val="18"/>
          <w:rtl w:val="0"/>
        </w:rPr>
        <w:t xml:space="preserve">lth or global disaster that influences populations. Examples-The great depression, the black plague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numPr>
          <w:ilvl w:val="0"/>
          <w:numId w:val="1"/>
        </w:numPr>
        <w:pBdr/>
        <w:tabs>
          <w:tab w:val="right" w:pos="-180"/>
          <w:tab w:val="left" w:pos="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92526"/>
          <w:sz w:val="18"/>
          <w:szCs w:val="18"/>
          <w:u w:val="none"/>
          <w:vertAlign w:val="baseline"/>
          <w:rtl w:val="0"/>
        </w:rPr>
        <w:t xml:space="preserve">What is an age structure diagram? see #10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happening in each of the following age structure diagrams?  A-fast growing, B slow gr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owing, C no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pBdr/>
        <w:tabs>
          <w:tab w:val="right" w:pos="-180"/>
          <w:tab w:val="left" w:pos="0"/>
        </w:tabs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855980" cy="1333500"/>
            <wp:effectExtent b="0" l="0" r="0" t="0"/>
            <wp:docPr descr="http://www.immortalhumans.com/wp-content/uploads/population-pyramid.gif" id="1" name="image2.gif"/>
            <a:graphic>
              <a:graphicData uri="http://schemas.openxmlformats.org/drawingml/2006/picture">
                <pic:pic>
                  <pic:nvPicPr>
                    <pic:cNvPr descr="http://www.immortalhumans.com/wp-content/uploads/population-pyramid.gif" id="0" name="image2.gif"/>
                    <pic:cNvPicPr preferRelativeResize="0"/>
                  </pic:nvPicPr>
                  <pic:blipFill>
                    <a:blip r:embed="rId5"/>
                    <a:srcRect b="0" l="0" r="66987" t="8547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drawing>
          <wp:inline distB="0" distT="0" distL="0" distR="0">
            <wp:extent cx="706217" cy="1444125"/>
            <wp:effectExtent b="0" l="0" r="0" t="0"/>
            <wp:docPr descr="http://www.immortalhumans.com/wp-content/uploads/population-pyramid.gif" id="3" name="image4.gif"/>
            <a:graphic>
              <a:graphicData uri="http://schemas.openxmlformats.org/drawingml/2006/picture">
                <pic:pic>
                  <pic:nvPicPr>
                    <pic:cNvPr descr="http://www.immortalhumans.com/wp-content/uploads/population-pyramid.gif" id="0" name="image4.gif"/>
                    <pic:cNvPicPr preferRelativeResize="0"/>
                  </pic:nvPicPr>
                  <pic:blipFill>
                    <a:blip r:embed="rId6"/>
                    <a:srcRect b="0" l="38782" r="36218" t="9117"/>
                    <a:stretch>
                      <a:fillRect/>
                    </a:stretch>
                  </pic:blipFill>
                  <pic:spPr>
                    <a:xfrm>
                      <a:off x="0" y="0"/>
                      <a:ext cx="706217" cy="144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drawing>
          <wp:inline distB="0" distT="0" distL="0" distR="0">
            <wp:extent cx="739474" cy="1469763"/>
            <wp:effectExtent b="0" l="0" r="0" t="0"/>
            <wp:docPr descr="http://www.immortalhumans.com/wp-content/uploads/population-pyramid.gif" id="2" name="image3.gif"/>
            <a:graphic>
              <a:graphicData uri="http://schemas.openxmlformats.org/drawingml/2006/picture">
                <pic:pic>
                  <pic:nvPicPr>
                    <pic:cNvPr descr="http://www.immortalhumans.com/wp-content/uploads/population-pyramid.gif" id="0" name="image3.gif"/>
                    <pic:cNvPicPr preferRelativeResize="0"/>
                  </pic:nvPicPr>
                  <pic:blipFill>
                    <a:blip r:embed="rId7"/>
                    <a:srcRect b="0" l="74199" r="0" t="8832"/>
                    <a:stretch>
                      <a:fillRect/>
                    </a:stretch>
                  </pic:blipFill>
                  <pic:spPr>
                    <a:xfrm>
                      <a:off x="0" y="0"/>
                      <a:ext cx="739474" cy="146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Chapter 15 – Food and Agriculture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Define arable land land used for farming (fertile land)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Define famine. widespread starvation usually from drought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does malnutrition occur? poor quality of food or not enough nutrition.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biological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pest control? organisms used to control p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ests like ladybugs eating aphids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does it mean for an animal to be domesticated? used for human use, not grown in the wi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ld-like dogs and cows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List several reasons why erosion might occur. salinization, drought,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over irrigation,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In the food pyramid, how much energy is lost between trophic levels?  90% lost , 10%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kept What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level of the food pyramid would require the least amount of energy to survive? plants use the sun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livestock and what does it provide to the consumer? food, leather,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upholstery,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salinization as it refers to farming and agriculture? overuse of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inorganic fertilizers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the term for organisms that are bred and managed for human use? domesticated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Chapter 17 – Non-Renewable Resources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108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does nuclear fission work?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radioactive elements like Uranium are split apart through fission and release enormous amounts of energy used for electricity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are fossil fuels and how are they made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? Organic sediments from prehistoric times are compressed and heated creating fuel. (coal, oil and natural gas)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are some common pollutants given off by burning coal? carbon dioxide, Nox and Sox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the most commonly used fossil fuel in the world? coal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the industrial revolution and how was coal impacted during this time? during the late 1800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’s great growth in industry. Coal was used for fuel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Chernobyl and what happened there? Nuclear power plant in eastern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Ukraine had a major meltdown in 1986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108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an electric generator? mechanical energy converted to electrical energy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1773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a moderator in a nuclear reactor?used to slow the free 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eutrons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What is the most common moderator used for this purpose?water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1080"/>
        </w:tabs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was nuclear power first used for?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electricity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Where does the majority of energy used in the United States come from? coal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Chapter 19 – Waste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are landfills built to ensure they are safe?  they are deep underground encased with thick plastic liners and concre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 and sand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much energy can be saved by making aluminum cans from recycled aluminum?10%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compost?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biodegradable waste used as fertilizer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a biodegradable plastic? brea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ks down over time usually from sunlight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Name some things that are considered hazardous waste? heavy metals, lead, gasoline, plastics, medical supplies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Name several problems associated with landfills. the leak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“leachate” which is highly toxic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List examples of products that are biodegradable. paper, food and lawn wastes Non-biodegradable? glass, plastic, metal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methane gas used for? natural g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items make up the largest percentage of waste produced by households and businesses? paper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makes a material biodegradable? its ability to break down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naturally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vertAlign w:val="baseline"/>
          <w:rtl w:val="0"/>
        </w:rPr>
        <w:t xml:space="preserve">Chapter 20 – Human Health and the Environment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After the medical revolution, what happened to the human population? exponential growth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does the term “zoonosis” mean? getting a disease from animals like the bla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ck plague, or bird flu or H1N1 flu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Define emerging virus. One that is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just happening or recurring after being gone for a long time.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are examples of an emerging virus?AIDS, Zika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Name examples of fungal disease causing agents.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athlete's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foot, wa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List steps required to solve environmental problems. identify the problem, discuss sol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utions, environmental and human impacts. Levels 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How do organisms become resistant to bacteria?overuse of antibiotics, using antibiotics for viruses,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animals given antibiotics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Define the term “Health”. The physical, mental and physiological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well being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of h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Name examples of protozoan disease causing agents.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malaria, cryptosporidium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are some bacterial disease causing agents? Strep,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What is risk assessment and how is it used? what is the overall risk to human health, example air pollution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Relationship Id="rId6" Type="http://schemas.openxmlformats.org/officeDocument/2006/relationships/image" Target="media/image4.gif"/><Relationship Id="rId7" Type="http://schemas.openxmlformats.org/officeDocument/2006/relationships/image" Target="media/image3.gif"/></Relationships>
</file>