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sz w:val="36"/>
          <w:szCs w:val="36"/>
          <w:rtl w:val="0"/>
        </w:rPr>
        <w:t xml:space="preserve">Invasive Species (Villains) Speed Dating</w:t>
      </w:r>
    </w:p>
    <w:p w:rsidR="00000000" w:rsidDel="00000000" w:rsidP="00000000" w:rsidRDefault="00000000" w:rsidRPr="00000000">
      <w:pPr>
        <w:contextualSpacing w:val="0"/>
      </w:pPr>
      <w:r w:rsidDel="00000000" w:rsidR="00000000" w:rsidRPr="00000000">
        <w:drawing>
          <wp:inline distB="0" distT="0" distL="0" distR="0">
            <wp:extent cx="5407547" cy="3555463"/>
            <wp:effectExtent b="0" l="0" r="0" t="0"/>
            <wp:docPr descr="Image result for disney villains names" id="1" name="image01.jpg"/>
            <a:graphic>
              <a:graphicData uri="http://schemas.openxmlformats.org/drawingml/2006/picture">
                <pic:pic>
                  <pic:nvPicPr>
                    <pic:cNvPr descr="Image result for disney villains names" id="0" name="image01.jpg"/>
                    <pic:cNvPicPr preferRelativeResize="0"/>
                  </pic:nvPicPr>
                  <pic:blipFill>
                    <a:blip r:embed="rId5"/>
                    <a:srcRect b="0" l="0" r="0" t="0"/>
                    <a:stretch>
                      <a:fillRect/>
                    </a:stretch>
                  </pic:blipFill>
                  <pic:spPr>
                    <a:xfrm>
                      <a:off x="0" y="0"/>
                      <a:ext cx="5407547" cy="35554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of species: ex. </w:t>
      </w:r>
      <w:r w:rsidDel="00000000" w:rsidR="00000000" w:rsidRPr="00000000">
        <w:rPr>
          <w:b w:val="1"/>
          <w:i w:val="1"/>
          <w:rtl w:val="0"/>
        </w:rPr>
        <w:t xml:space="preserve">Canus latrans</w:t>
      </w:r>
    </w:p>
    <w:p w:rsidR="00000000" w:rsidDel="00000000" w:rsidP="00000000" w:rsidRDefault="00000000" w:rsidRPr="00000000">
      <w:pPr>
        <w:contextualSpacing w:val="0"/>
      </w:pPr>
      <w:r w:rsidDel="00000000" w:rsidR="00000000" w:rsidRPr="00000000">
        <w:rPr>
          <w:b w:val="1"/>
          <w:rtl w:val="0"/>
        </w:rPr>
        <w:t xml:space="preserve">Common Name: Coyote</w:t>
      </w:r>
    </w:p>
    <w:p w:rsidR="00000000" w:rsidDel="00000000" w:rsidP="00000000" w:rsidRDefault="00000000" w:rsidRPr="00000000">
      <w:pPr>
        <w:contextualSpacing w:val="0"/>
      </w:pPr>
      <w:r w:rsidDel="00000000" w:rsidR="00000000" w:rsidRPr="00000000">
        <w:rPr>
          <w:b w:val="1"/>
          <w:rtl w:val="0"/>
        </w:rPr>
        <w:t xml:space="preserve">Dating Name: Wile. E. Coyote</w:t>
      </w:r>
    </w:p>
    <w:p w:rsidR="00000000" w:rsidDel="00000000" w:rsidP="00000000" w:rsidRDefault="00000000" w:rsidRPr="00000000">
      <w:pPr>
        <w:contextualSpacing w:val="0"/>
      </w:pPr>
      <w:r w:rsidDel="00000000" w:rsidR="00000000" w:rsidRPr="00000000">
        <w:rPr>
          <w:b w:val="1"/>
          <w:rtl w:val="0"/>
        </w:rPr>
        <w:t xml:space="preserve">Pick-up Line: “</w:t>
      </w:r>
      <w:r w:rsidDel="00000000" w:rsidR="00000000" w:rsidRPr="00000000">
        <w:rPr>
          <w:rFonts w:ascii="Arial" w:cs="Arial" w:eastAsia="Arial" w:hAnsi="Arial"/>
          <w:b w:val="1"/>
          <w:color w:val="333333"/>
          <w:sz w:val="20"/>
          <w:szCs w:val="20"/>
          <w:highlight w:val="white"/>
          <w:rtl w:val="0"/>
        </w:rPr>
        <w:t xml:space="preserve">Wile E. Coyote, Supergenius. I like the way it rolls out. Wile E. Coyote, Supergenius.”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Profile picture:</w:t>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contextualSpacing w:val="0"/>
            </w:pPr>
            <w:r w:rsidDel="00000000" w:rsidR="00000000" w:rsidRPr="00000000">
              <w:rPr>
                <w:rtl w:val="0"/>
              </w:rPr>
              <w:t xml:space="preserve">Me-up close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Me-in action</w:t>
            </w:r>
          </w:p>
        </w:tc>
      </w:tr>
      <w:tr>
        <w:tc>
          <w:tcPr/>
          <w:p w:rsidR="00000000" w:rsidDel="00000000" w:rsidP="00000000" w:rsidRDefault="00000000" w:rsidRPr="00000000">
            <w:pPr>
              <w:contextualSpacing w:val="0"/>
            </w:pPr>
            <w:r w:rsidDel="00000000" w:rsidR="00000000" w:rsidRPr="00000000">
              <w:rPr>
                <w:b w:val="1"/>
                <w:rtl w:val="0"/>
              </w:rPr>
              <w:t xml:space="preserve">My old home</w:t>
            </w:r>
            <w:r w:rsidDel="00000000" w:rsidR="00000000" w:rsidRPr="00000000">
              <w:rPr>
                <w:rtl w:val="0"/>
              </w:rPr>
              <w:t xml:space="preserve"> (map of origin)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My new place</w:t>
            </w:r>
            <w:r w:rsidDel="00000000" w:rsidR="00000000" w:rsidRPr="00000000">
              <w:rPr>
                <w:rtl w:val="0"/>
              </w:rPr>
              <w:t xml:space="preserve"> (map of where species is invasive)</w:t>
            </w:r>
          </w:p>
        </w:tc>
      </w:tr>
    </w:tbl>
    <w:p w:rsidR="00000000" w:rsidDel="00000000" w:rsidP="00000000" w:rsidRDefault="00000000" w:rsidRPr="00000000">
      <w:pPr>
        <w:contextualSpacing w:val="0"/>
      </w:pPr>
      <w:r w:rsidDel="00000000" w:rsidR="00000000" w:rsidRPr="00000000">
        <w:rPr>
          <w:b w:val="1"/>
          <w:rtl w:val="0"/>
        </w:rPr>
        <w:t xml:space="preserve">Do you come here often?</w:t>
      </w:r>
      <w:r w:rsidDel="00000000" w:rsidR="00000000" w:rsidRPr="00000000">
        <w:rPr>
          <w:rtl w:val="0"/>
        </w:rPr>
        <w:t xml:space="preserve"> (how were you introduced to a different ecosystem):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My favorite foods</w:t>
      </w:r>
      <w:r w:rsidDel="00000000" w:rsidR="00000000" w:rsidRPr="00000000">
        <w:rPr>
          <w:rtl w:val="0"/>
        </w:rPr>
        <w:t xml:space="preserve"> (if animal) </w:t>
      </w:r>
      <w:r w:rsidDel="00000000" w:rsidR="00000000" w:rsidRPr="00000000">
        <w:rPr>
          <w:b w:val="1"/>
          <w:rtl w:val="0"/>
        </w:rPr>
        <w:t xml:space="preserve">Favorite place for new home</w:t>
      </w:r>
      <w:r w:rsidDel="00000000" w:rsidR="00000000" w:rsidRPr="00000000">
        <w:rPr>
          <w:rtl w:val="0"/>
        </w:rPr>
        <w:t xml:space="preserve"> (if plant):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My favorite hang-outs:</w:t>
      </w:r>
    </w:p>
    <w:p w:rsidR="00000000" w:rsidDel="00000000" w:rsidP="00000000" w:rsidRDefault="00000000" w:rsidRPr="00000000">
      <w:pPr>
        <w:contextualSpacing w:val="0"/>
      </w:pPr>
      <w:r w:rsidDel="00000000" w:rsidR="00000000" w:rsidRPr="00000000">
        <w:rPr>
          <w:b w:val="1"/>
          <w:rtl w:val="0"/>
        </w:rPr>
        <w:t xml:space="preserve">My takeovers</w:t>
      </w:r>
      <w:r w:rsidDel="00000000" w:rsidR="00000000" w:rsidRPr="00000000">
        <w:rPr>
          <w:rtl w:val="0"/>
        </w:rPr>
        <w:t xml:space="preserve"> (name places where your species have become a problem-give details-amount, land space, SPECIFIC diversity lost):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 like about my new homes </w:t>
      </w:r>
      <w:r w:rsidDel="00000000" w:rsidR="00000000" w:rsidRPr="00000000">
        <w:rPr>
          <w:rtl w:val="0"/>
        </w:rPr>
        <w:t xml:space="preserve">(lack of predators-</w:t>
      </w:r>
      <w:r w:rsidDel="00000000" w:rsidR="00000000" w:rsidRPr="00000000">
        <w:rPr>
          <w:i w:val="1"/>
          <w:rtl w:val="0"/>
        </w:rPr>
        <w:t xml:space="preserve">law enforcement</w:t>
      </w:r>
      <w:r w:rsidDel="00000000" w:rsidR="00000000" w:rsidRPr="00000000">
        <w:rPr>
          <w:rtl w:val="0"/>
        </w:rPr>
        <w:t xml:space="preserve">, food-</w:t>
      </w:r>
      <w:r w:rsidDel="00000000" w:rsidR="00000000" w:rsidRPr="00000000">
        <w:rPr>
          <w:i w:val="1"/>
          <w:rtl w:val="0"/>
        </w:rPr>
        <w:t xml:space="preserve">fine dining opportunities</w:t>
      </w:r>
      <w:r w:rsidDel="00000000" w:rsidR="00000000" w:rsidRPr="00000000">
        <w:rPr>
          <w:rtl w:val="0"/>
        </w:rPr>
        <w:t xml:space="preserve"> etc.)</w:t>
      </w:r>
    </w:p>
    <w:p w:rsidR="00000000" w:rsidDel="00000000" w:rsidP="00000000" w:rsidRDefault="00000000" w:rsidRPr="00000000">
      <w:pPr>
        <w:contextualSpacing w:val="0"/>
      </w:pPr>
      <w:r w:rsidDel="00000000" w:rsidR="00000000" w:rsidRPr="00000000">
        <w:rPr>
          <w:b w:val="1"/>
          <w:rtl w:val="0"/>
        </w:rPr>
        <w:t xml:space="preserve">I have very expensive tastes!</w:t>
      </w:r>
      <w:r w:rsidDel="00000000" w:rsidR="00000000" w:rsidRPr="00000000">
        <w:rPr>
          <w:rtl w:val="0"/>
        </w:rPr>
        <w:t xml:space="preserve"> (how much does it cost to try to get rid of you, to mitigate the damage you are responsible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Pictures of my best “hosts”</w:t>
      </w:r>
    </w:p>
    <w:tbl>
      <w:tblPr>
        <w:tblStyle w:val="Table2"/>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As always be creative in your answers….and be specific as you need to learn about invasive species and how they got to be invasive and what damage they do—how does that affect biodiversity, and the Environment, Economy,  Ethical (Social ) aspect.</w:t>
      </w:r>
    </w:p>
    <w:p w:rsidR="00000000" w:rsidDel="00000000" w:rsidP="00000000" w:rsidRDefault="00000000" w:rsidRPr="00000000">
      <w:pPr>
        <w:contextualSpacing w:val="0"/>
      </w:pPr>
      <w:r w:rsidDel="00000000" w:rsidR="00000000" w:rsidRPr="00000000">
        <w:rPr>
          <w:b w:val="1"/>
          <w:rtl w:val="0"/>
        </w:rPr>
        <w:t xml:space="preserve">My Little Black Book of Dates</w:t>
      </w:r>
    </w:p>
    <w:p w:rsidR="00000000" w:rsidDel="00000000" w:rsidP="00000000" w:rsidRDefault="00000000" w:rsidRPr="00000000">
      <w:pPr>
        <w:contextualSpacing w:val="0"/>
      </w:pPr>
      <w:r w:rsidDel="00000000" w:rsidR="00000000" w:rsidRPr="00000000">
        <w:rPr>
          <w:b w:val="1"/>
          <w:rtl w:val="0"/>
        </w:rPr>
        <w:t xml:space="preserve">Plants:</w:t>
      </w:r>
    </w:p>
    <w:tbl>
      <w:tblPr>
        <w:tblStyle w:val="Table3"/>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trHeight w:val="46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6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Animals:</w:t>
      </w:r>
    </w:p>
    <w:tbl>
      <w:tblPr>
        <w:tblStyle w:val="Table4"/>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Fungi, Bacteria, Protozoa….Make sure to label well.</w:t>
      </w:r>
    </w:p>
    <w:tbl>
      <w:tblPr>
        <w:tblStyle w:val="Table5"/>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18"/>
          <w:szCs w:val="18"/>
          <w:rtl w:val="0"/>
        </w:rPr>
        <w:t xml:space="preserve">Speed Dating Rubric</w:t>
      </w:r>
    </w:p>
    <w:tbl>
      <w:tblPr>
        <w:tblStyle w:val="Table6"/>
        <w:bidi w:val="0"/>
        <w:tblW w:w="9350.0" w:type="dxa"/>
        <w:jc w:val="left"/>
        <w:tblInd w:w="-115.0" w:type="dxa"/>
        <w:tblLayout w:type="fixed"/>
        <w:tblLook w:val="0400"/>
      </w:tblPr>
      <w:tblGrid>
        <w:gridCol w:w="1190"/>
        <w:gridCol w:w="2038"/>
        <w:gridCol w:w="2040"/>
        <w:gridCol w:w="2042"/>
        <w:gridCol w:w="2040"/>
        <w:tblGridChange w:id="0">
          <w:tblGrid>
            <w:gridCol w:w="1190"/>
            <w:gridCol w:w="2038"/>
            <w:gridCol w:w="2040"/>
            <w:gridCol w:w="2042"/>
            <w:gridCol w:w="2040"/>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shd w:fill="fffff7"/>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CATEGORY</w:t>
            </w:r>
          </w:p>
        </w:tc>
        <w:tc>
          <w:tcPr>
            <w:tcBorders>
              <w:top w:color="000000" w:space="0" w:sz="4" w:val="single"/>
              <w:left w:color="000000" w:space="0" w:sz="0" w:val="nil"/>
              <w:bottom w:color="000000" w:space="0" w:sz="4" w:val="single"/>
              <w:right w:color="000000" w:space="0" w:sz="4" w:val="single"/>
            </w:tcBorders>
            <w:shd w:fill="fffff7"/>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4 (Advanced)</w:t>
            </w:r>
          </w:p>
        </w:tc>
        <w:tc>
          <w:tcPr>
            <w:tcBorders>
              <w:top w:color="000000" w:space="0" w:sz="4" w:val="single"/>
              <w:left w:color="000000" w:space="0" w:sz="0" w:val="nil"/>
              <w:bottom w:color="000000" w:space="0" w:sz="4" w:val="single"/>
              <w:right w:color="000000" w:space="0" w:sz="4" w:val="single"/>
            </w:tcBorders>
            <w:shd w:fill="fffff7"/>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3 (Proficient)</w:t>
            </w:r>
          </w:p>
        </w:tc>
        <w:tc>
          <w:tcPr>
            <w:tcBorders>
              <w:top w:color="000000" w:space="0" w:sz="4" w:val="single"/>
              <w:left w:color="000000" w:space="0" w:sz="0" w:val="nil"/>
              <w:bottom w:color="000000" w:space="0" w:sz="4" w:val="single"/>
              <w:right w:color="000000" w:space="0" w:sz="4" w:val="single"/>
            </w:tcBorders>
            <w:shd w:fill="fffff7"/>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2 (Partially Proficient)</w:t>
            </w:r>
          </w:p>
        </w:tc>
        <w:tc>
          <w:tcPr>
            <w:tcBorders>
              <w:top w:color="000000" w:space="0" w:sz="4" w:val="single"/>
              <w:left w:color="000000" w:space="0" w:sz="0" w:val="nil"/>
              <w:bottom w:color="000000" w:space="0" w:sz="4" w:val="single"/>
              <w:right w:color="000000" w:space="0" w:sz="4" w:val="single"/>
            </w:tcBorders>
            <w:shd w:fill="fffff7"/>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1 (Unsatisfactory)</w:t>
            </w:r>
          </w:p>
        </w:tc>
      </w:tr>
      <w:tr>
        <w:trPr>
          <w:trHeight w:val="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Research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Student researched the subject and integrated 5 or more "tidbits" from their research into their dating profile.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Student researched the subject and integrated 4 "tidbits" from their research into their dating profile.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Group researched the subject and integrated 2-3 "tidbits" from their research into their newscast.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Either no research was done or it was not clear that the student used it in the dating profile.</w:t>
            </w:r>
          </w:p>
        </w:tc>
      </w:tr>
      <w:tr>
        <w:trPr>
          <w:trHeight w:val="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Accuracy of Facts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All supportive facts are reported accurately.</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Almost all facts are reported accurately.</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Few facts are reported accurately.</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No facts are reported accurately OR no facts were reported.</w:t>
            </w:r>
          </w:p>
        </w:tc>
      </w:tr>
      <w:tr>
        <w:trPr>
          <w:trHeight w:val="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Point of View - Purpose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Dater establishes a purpose at the beginning and maintains that focus throughout! Cohesive presentation.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Establishes a purpose at the beginning, but occasionally wanders from that focus.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The purpose is somewhat clear but many aspects of the dating profile seem only slightly related.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It was difficult to figure out the position of the dater.</w:t>
            </w:r>
          </w:p>
        </w:tc>
      </w:tr>
      <w:tr>
        <w:trPr>
          <w:trHeight w:val="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Speaks clearly</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Speaks clearly and distinctly all of the time and mispronounces no words.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Speaks clearly and distinctly all of the time but mispronounces 1 or more words.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Speaks clearly and distinctly most of the time and mispronounces no words.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Does NOT speak clearly and distinctly most of the time AND/OR mispronounces more than 1 word.</w:t>
            </w:r>
          </w:p>
        </w:tc>
      </w:tr>
      <w:tr>
        <w:trPr>
          <w:trHeight w:val="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Enthusiasm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Facial expression and body language show a strong interest and enthusiasm about the topic throughout the session, but it is not overdone.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Facial expression and body language show a strong interest and enthusiasm about the topic throughout the session, but it is somewhat overdone.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Facial expression and body language show some interest and enthusiasm about the topic throughout the session.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Facial expression and body language depict apathy or boredom with the topic.</w:t>
            </w:r>
          </w:p>
        </w:tc>
      </w:tr>
      <w:tr>
        <w:trPr>
          <w:trHeight w:val="620"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16"/>
                <w:szCs w:val="16"/>
                <w:rtl w:val="0"/>
              </w:rPr>
              <w:t xml:space="preserve">Graphics</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Graphics (2) are clearly related to the material being presented.</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Graphic (1) is clearly related to the material being presented.</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Graphics (2) are only somewhat related to the material being presented.</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sz w:val="16"/>
                <w:szCs w:val="16"/>
                <w:rtl w:val="0"/>
              </w:rPr>
              <w:t xml:space="preserve">Graphics are not related to the material being presented and/or no graphics at all.</w:t>
            </w:r>
          </w:p>
        </w:tc>
      </w:tr>
      <w:tr>
        <w:trPr>
          <w:trHeight w:val="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Invasive Species List</w:t>
      </w:r>
    </w:p>
    <w:tbl>
      <w:tblPr>
        <w:tblStyle w:val="Table8"/>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5"/>
        <w:gridCol w:w="4405"/>
        <w:tblGridChange w:id="0">
          <w:tblGrid>
            <w:gridCol w:w="4945"/>
            <w:gridCol w:w="4405"/>
          </w:tblGrid>
        </w:tblGridChange>
      </w:tblGrid>
      <w:tr>
        <w:trPr>
          <w:trHeight w:val="5480" w:hRule="atLeast"/>
        </w:trPr>
        <w:tc>
          <w:tcPr/>
          <w:p w:rsidR="00000000" w:rsidDel="00000000" w:rsidP="00000000" w:rsidRDefault="00000000" w:rsidRPr="00000000">
            <w:pPr>
              <w:contextualSpacing w:val="0"/>
            </w:pPr>
            <w:r w:rsidDel="00000000" w:rsidR="00000000" w:rsidRPr="00000000">
              <w:rPr>
                <w:b w:val="1"/>
                <w:rtl w:val="0"/>
              </w:rPr>
              <w:t xml:space="preserve">Asian clam</w:t>
            </w:r>
            <w:r w:rsidDel="00000000" w:rsidR="00000000" w:rsidRPr="00000000">
              <w:rPr>
                <w:rtl w:val="0"/>
              </w:rPr>
              <w:t xml:space="preserve"> (Corbicula fluminea) </w:t>
            </w:r>
          </w:p>
          <w:p w:rsidR="00000000" w:rsidDel="00000000" w:rsidP="00000000" w:rsidRDefault="00000000" w:rsidRPr="00000000">
            <w:pPr>
              <w:contextualSpacing w:val="0"/>
            </w:pPr>
            <w:r w:rsidDel="00000000" w:rsidR="00000000" w:rsidRPr="00000000">
              <w:rPr>
                <w:b w:val="1"/>
                <w:rtl w:val="0"/>
              </w:rPr>
              <w:t xml:space="preserve">Asian swamp eel</w:t>
            </w:r>
            <w:r w:rsidDel="00000000" w:rsidR="00000000" w:rsidRPr="00000000">
              <w:rPr>
                <w:rtl w:val="0"/>
              </w:rPr>
              <w:t xml:space="preserve"> (Monopterus albus) </w:t>
            </w:r>
          </w:p>
          <w:p w:rsidR="00000000" w:rsidDel="00000000" w:rsidP="00000000" w:rsidRDefault="00000000" w:rsidRPr="00000000">
            <w:pPr>
              <w:contextualSpacing w:val="0"/>
            </w:pPr>
            <w:r w:rsidDel="00000000" w:rsidR="00000000" w:rsidRPr="00000000">
              <w:rPr>
                <w:b w:val="1"/>
                <w:rtl w:val="0"/>
              </w:rPr>
              <w:t xml:space="preserve">Water hyacinth</w:t>
            </w:r>
            <w:r w:rsidDel="00000000" w:rsidR="00000000" w:rsidRPr="00000000">
              <w:rPr>
                <w:rtl w:val="0"/>
              </w:rPr>
              <w:t xml:space="preserve"> (Eichhornia crassip </w:t>
            </w:r>
          </w:p>
          <w:p w:rsidR="00000000" w:rsidDel="00000000" w:rsidP="00000000" w:rsidRDefault="00000000" w:rsidRPr="00000000">
            <w:pPr>
              <w:contextualSpacing w:val="0"/>
            </w:pPr>
            <w:r w:rsidDel="00000000" w:rsidR="00000000" w:rsidRPr="00000000">
              <w:rPr>
                <w:b w:val="1"/>
                <w:rtl w:val="0"/>
              </w:rPr>
              <w:t xml:space="preserve">Yellow iris</w:t>
            </w:r>
            <w:r w:rsidDel="00000000" w:rsidR="00000000" w:rsidRPr="00000000">
              <w:rPr>
                <w:rtl w:val="0"/>
              </w:rPr>
              <w:t xml:space="preserve"> (Iris pseudacorus) </w:t>
            </w:r>
          </w:p>
          <w:p w:rsidR="00000000" w:rsidDel="00000000" w:rsidP="00000000" w:rsidRDefault="00000000" w:rsidRPr="00000000">
            <w:pPr>
              <w:contextualSpacing w:val="0"/>
            </w:pPr>
            <w:r w:rsidDel="00000000" w:rsidR="00000000" w:rsidRPr="00000000">
              <w:rPr>
                <w:b w:val="1"/>
                <w:rtl w:val="0"/>
              </w:rPr>
              <w:t xml:space="preserve">Nutria</w:t>
            </w:r>
            <w:r w:rsidDel="00000000" w:rsidR="00000000" w:rsidRPr="00000000">
              <w:rPr>
                <w:rtl w:val="0"/>
              </w:rPr>
              <w:t xml:space="preserve"> (Myocastor coypus) </w:t>
            </w:r>
          </w:p>
          <w:p w:rsidR="00000000" w:rsidDel="00000000" w:rsidP="00000000" w:rsidRDefault="00000000" w:rsidRPr="00000000">
            <w:pPr>
              <w:contextualSpacing w:val="0"/>
            </w:pPr>
            <w:r w:rsidDel="00000000" w:rsidR="00000000" w:rsidRPr="00000000">
              <w:rPr>
                <w:b w:val="1"/>
                <w:rtl w:val="0"/>
              </w:rPr>
              <w:t xml:space="preserve">Giant</w:t>
            </w:r>
            <w:r w:rsidDel="00000000" w:rsidR="00000000" w:rsidRPr="00000000">
              <w:rPr>
                <w:rtl w:val="0"/>
              </w:rPr>
              <w:t xml:space="preserve"> salvinia (Salvinia molesta) </w:t>
            </w:r>
          </w:p>
          <w:p w:rsidR="00000000" w:rsidDel="00000000" w:rsidP="00000000" w:rsidRDefault="00000000" w:rsidRPr="00000000">
            <w:pPr>
              <w:contextualSpacing w:val="0"/>
            </w:pPr>
            <w:r w:rsidDel="00000000" w:rsidR="00000000" w:rsidRPr="00000000">
              <w:rPr>
                <w:b w:val="1"/>
                <w:rtl w:val="0"/>
              </w:rPr>
              <w:t xml:space="preserve">Rasberry Crazy Ants</w:t>
            </w:r>
            <w:r w:rsidDel="00000000" w:rsidR="00000000" w:rsidRPr="00000000">
              <w:rPr>
                <w:rtl w:val="0"/>
              </w:rPr>
              <w:t xml:space="preserve"> (Nylanderia sp. near pubens) </w:t>
            </w:r>
          </w:p>
          <w:p w:rsidR="00000000" w:rsidDel="00000000" w:rsidP="00000000" w:rsidRDefault="00000000" w:rsidRPr="00000000">
            <w:pPr>
              <w:contextualSpacing w:val="0"/>
            </w:pPr>
            <w:r w:rsidDel="00000000" w:rsidR="00000000" w:rsidRPr="00000000">
              <w:rPr>
                <w:b w:val="1"/>
                <w:rtl w:val="0"/>
              </w:rPr>
              <w:t xml:space="preserve">Purple Star Thistle</w:t>
            </w:r>
            <w:r w:rsidDel="00000000" w:rsidR="00000000" w:rsidRPr="00000000">
              <w:rPr>
                <w:rtl w:val="0"/>
              </w:rPr>
              <w:t xml:space="preserve"> (Centaurea calcitrapa) </w:t>
            </w:r>
          </w:p>
          <w:p w:rsidR="00000000" w:rsidDel="00000000" w:rsidP="00000000" w:rsidRDefault="00000000" w:rsidRPr="00000000">
            <w:pPr>
              <w:contextualSpacing w:val="0"/>
            </w:pPr>
            <w:r w:rsidDel="00000000" w:rsidR="00000000" w:rsidRPr="00000000">
              <w:rPr>
                <w:b w:val="1"/>
                <w:rtl w:val="0"/>
              </w:rPr>
              <w:t xml:space="preserve">Kudzu (</w:t>
            </w:r>
            <w:r w:rsidDel="00000000" w:rsidR="00000000" w:rsidRPr="00000000">
              <w:rPr>
                <w:rtl w:val="0"/>
              </w:rPr>
              <w:t xml:space="preserve">Pueraria montana var. lobata) </w:t>
            </w:r>
          </w:p>
          <w:p w:rsidR="00000000" w:rsidDel="00000000" w:rsidP="00000000" w:rsidRDefault="00000000" w:rsidRPr="00000000">
            <w:pPr>
              <w:contextualSpacing w:val="0"/>
            </w:pPr>
            <w:r w:rsidDel="00000000" w:rsidR="00000000" w:rsidRPr="00000000">
              <w:rPr>
                <w:b w:val="1"/>
                <w:rtl w:val="0"/>
              </w:rPr>
              <w:t xml:space="preserve">Redbelly tilapia</w:t>
            </w:r>
            <w:r w:rsidDel="00000000" w:rsidR="00000000" w:rsidRPr="00000000">
              <w:rPr>
                <w:rtl w:val="0"/>
              </w:rPr>
              <w:t xml:space="preserve"> (Tilapia zillii)</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Chinese mystery snail</w:t>
            </w:r>
            <w:r w:rsidDel="00000000" w:rsidR="00000000" w:rsidRPr="00000000">
              <w:rPr>
                <w:rtl w:val="0"/>
              </w:rPr>
              <w:t xml:space="preserve"> (Cipangopaludina</w:t>
            </w:r>
          </w:p>
          <w:p w:rsidR="00000000" w:rsidDel="00000000" w:rsidP="00000000" w:rsidRDefault="00000000" w:rsidRPr="00000000">
            <w:pPr>
              <w:contextualSpacing w:val="0"/>
            </w:pPr>
            <w:r w:rsidDel="00000000" w:rsidR="00000000" w:rsidRPr="00000000">
              <w:rPr>
                <w:b w:val="1"/>
                <w:rtl w:val="0"/>
              </w:rPr>
              <w:t xml:space="preserve">Brown Tree Snake</w:t>
            </w:r>
            <w:r w:rsidDel="00000000" w:rsidR="00000000" w:rsidRPr="00000000">
              <w:rPr>
                <w:rtl w:val="0"/>
              </w:rPr>
              <w:t xml:space="preserve"> (Boiga irregularis) chinensis malleata)</w:t>
            </w:r>
          </w:p>
          <w:p w:rsidR="00000000" w:rsidDel="00000000" w:rsidP="00000000" w:rsidRDefault="00000000" w:rsidRPr="00000000">
            <w:pPr>
              <w:contextualSpacing w:val="0"/>
            </w:pPr>
            <w:r w:rsidDel="00000000" w:rsidR="00000000" w:rsidRPr="00000000">
              <w:rPr>
                <w:b w:val="1"/>
                <w:rtl w:val="0"/>
              </w:rPr>
              <w:t xml:space="preserve">Yellow Star Thistle</w:t>
            </w:r>
            <w:r w:rsidDel="00000000" w:rsidR="00000000" w:rsidRPr="00000000">
              <w:rPr>
                <w:rtl w:val="0"/>
              </w:rPr>
              <w:t xml:space="preserve"> (</w:t>
            </w:r>
            <w:r w:rsidDel="00000000" w:rsidR="00000000" w:rsidRPr="00000000">
              <w:rPr>
                <w:color w:val="222222"/>
                <w:highlight w:val="white"/>
                <w:rtl w:val="0"/>
              </w:rPr>
              <w:t xml:space="preserve">Centaurea solstitialis)</w:t>
            </w:r>
          </w:p>
          <w:tbl>
            <w:tblPr>
              <w:tblStyle w:val="Table7"/>
              <w:bidi w:val="0"/>
              <w:tblW w:w="9045.0" w:type="dxa"/>
              <w:jc w:val="left"/>
              <w:tblLayout w:type="fixed"/>
              <w:tblLook w:val="0400"/>
            </w:tblPr>
            <w:tblGrid>
              <w:gridCol w:w="8428"/>
              <w:gridCol w:w="617"/>
              <w:tblGridChange w:id="0">
                <w:tblGrid>
                  <w:gridCol w:w="8428"/>
                  <w:gridCol w:w="617"/>
                </w:tblGrid>
              </w:tblGridChange>
            </w:tblGrid>
            <w:tr>
              <w:trPr>
                <w:trHeight w:val="260" w:hRule="atLeast"/>
              </w:trPr>
              <w:tc>
                <w:tcPr>
                  <w:shd w:fill="ffffff"/>
                  <w:tcMar>
                    <w:left w:w="0.0" w:type="dxa"/>
                    <w:right w:w="150.0" w:type="dxa"/>
                  </w:tcMar>
                  <w:vAlign w:val="center"/>
                </w:tcPr>
                <w:p w:rsidR="00000000" w:rsidDel="00000000" w:rsidP="00000000" w:rsidRDefault="00000000" w:rsidRPr="00000000">
                  <w:pPr>
                    <w:spacing w:after="0" w:line="240" w:lineRule="auto"/>
                    <w:contextualSpacing w:val="0"/>
                  </w:pPr>
                  <w:r w:rsidDel="00000000" w:rsidR="00000000" w:rsidRPr="00000000">
                    <w:rPr>
                      <w:b w:val="1"/>
                      <w:color w:val="222222"/>
                      <w:rtl w:val="0"/>
                    </w:rPr>
                    <w:t xml:space="preserve">Hemlock woolly adelgid </w:t>
                  </w:r>
                  <w:r w:rsidDel="00000000" w:rsidR="00000000" w:rsidRPr="00000000">
                    <w:rPr>
                      <w:color w:val="222222"/>
                      <w:rtl w:val="0"/>
                    </w:rPr>
                    <w:t xml:space="preserve">(Adelges tsugae Annand)</w:t>
                  </w:r>
                </w:p>
              </w:tc>
              <w:tc>
                <w:tcPr>
                  <w:shd w:fill="ffffff"/>
                  <w:tcMar>
                    <w:left w:w="150.0" w:type="dxa"/>
                    <w:right w:w="150.0" w:type="dxa"/>
                  </w:tcMar>
                  <w:vAlign w:val="center"/>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Avian Infuenza Virus </w:t>
            </w:r>
            <w:r w:rsidDel="00000000" w:rsidR="00000000" w:rsidRPr="00000000">
              <w:rPr>
                <w:rtl w:val="0"/>
              </w:rPr>
              <w:t xml:space="preserve">(Influenzavirus HPAV)</w:t>
            </w:r>
          </w:p>
          <w:p w:rsidR="00000000" w:rsidDel="00000000" w:rsidP="00000000" w:rsidRDefault="00000000" w:rsidRPr="00000000">
            <w:pPr>
              <w:contextualSpacing w:val="0"/>
            </w:pPr>
            <w:r w:rsidDel="00000000" w:rsidR="00000000" w:rsidRPr="00000000">
              <w:rPr>
                <w:b w:val="1"/>
                <w:color w:val="252525"/>
                <w:highlight w:val="white"/>
                <w:rtl w:val="0"/>
              </w:rPr>
              <w:t xml:space="preserve">Infectious hematopoietic necrosis virus</w:t>
            </w:r>
          </w:p>
          <w:p w:rsidR="00000000" w:rsidDel="00000000" w:rsidP="00000000" w:rsidRDefault="00000000" w:rsidRPr="00000000">
            <w:pPr>
              <w:contextualSpacing w:val="0"/>
            </w:pPr>
            <w:r w:rsidDel="00000000" w:rsidR="00000000" w:rsidRPr="00000000">
              <w:rPr>
                <w:b w:val="1"/>
                <w:color w:val="252525"/>
                <w:highlight w:val="white"/>
                <w:rtl w:val="0"/>
              </w:rPr>
              <w:t xml:space="preserve">Chronic Wasting Disease</w:t>
            </w:r>
          </w:p>
          <w:p w:rsidR="00000000" w:rsidDel="00000000" w:rsidP="00000000" w:rsidRDefault="00000000" w:rsidRPr="00000000">
            <w:pPr>
              <w:contextualSpacing w:val="0"/>
            </w:pPr>
            <w:r w:rsidDel="00000000" w:rsidR="00000000" w:rsidRPr="00000000">
              <w:rPr>
                <w:b w:val="1"/>
                <w:color w:val="252525"/>
                <w:highlight w:val="white"/>
                <w:rtl w:val="0"/>
              </w:rPr>
              <w:t xml:space="preserve">Eurasian Collared Dove </w:t>
            </w:r>
            <w:r w:rsidDel="00000000" w:rsidR="00000000" w:rsidRPr="00000000">
              <w:rPr>
                <w:color w:val="252525"/>
                <w:highlight w:val="white"/>
                <w:rtl w:val="0"/>
              </w:rPr>
              <w:t xml:space="preserve">(</w:t>
            </w:r>
            <w:r w:rsidDel="00000000" w:rsidR="00000000" w:rsidRPr="00000000">
              <w:rPr>
                <w:i w:val="1"/>
                <w:color w:val="333333"/>
                <w:highlight w:val="white"/>
                <w:rtl w:val="0"/>
              </w:rPr>
              <w:t xml:space="preserve">Streptopelia decaocto)</w:t>
            </w:r>
          </w:p>
          <w:p w:rsidR="00000000" w:rsidDel="00000000" w:rsidP="00000000" w:rsidRDefault="00000000" w:rsidRPr="00000000">
            <w:pPr>
              <w:contextualSpacing w:val="0"/>
            </w:pPr>
            <w:r w:rsidDel="00000000" w:rsidR="00000000" w:rsidRPr="00000000">
              <w:rPr>
                <w:b w:val="1"/>
                <w:rtl w:val="0"/>
              </w:rPr>
              <w:t xml:space="preserve">Northern Snakehead Fish </w:t>
            </w:r>
            <w:r w:rsidDel="00000000" w:rsidR="00000000" w:rsidRPr="00000000">
              <w:rPr>
                <w:rtl w:val="0"/>
              </w:rPr>
              <w:t xml:space="preserve">(</w:t>
            </w:r>
            <w:r w:rsidDel="00000000" w:rsidR="00000000" w:rsidRPr="00000000">
              <w:rPr>
                <w:rFonts w:ascii="Verdana" w:cs="Verdana" w:eastAsia="Verdana" w:hAnsi="Verdana"/>
                <w:i w:val="1"/>
                <w:color w:val="000000"/>
                <w:highlight w:val="white"/>
                <w:rtl w:val="0"/>
              </w:rPr>
              <w:t xml:space="preserve">Channa argus)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Zebra mussel</w:t>
            </w:r>
            <w:r w:rsidDel="00000000" w:rsidR="00000000" w:rsidRPr="00000000">
              <w:rPr>
                <w:rtl w:val="0"/>
              </w:rPr>
              <w:t xml:space="preserve"> (Dreissena polymorpha) </w:t>
            </w:r>
          </w:p>
          <w:p w:rsidR="00000000" w:rsidDel="00000000" w:rsidP="00000000" w:rsidRDefault="00000000" w:rsidRPr="00000000">
            <w:pPr>
              <w:contextualSpacing w:val="0"/>
            </w:pPr>
            <w:r w:rsidDel="00000000" w:rsidR="00000000" w:rsidRPr="00000000">
              <w:rPr>
                <w:b w:val="1"/>
                <w:rtl w:val="0"/>
              </w:rPr>
              <w:t xml:space="preserve">European starling</w:t>
            </w:r>
            <w:r w:rsidDel="00000000" w:rsidR="00000000" w:rsidRPr="00000000">
              <w:rPr>
                <w:rtl w:val="0"/>
              </w:rPr>
              <w:t xml:space="preserve"> (Sturnus vulgaris) </w:t>
            </w:r>
          </w:p>
          <w:p w:rsidR="00000000" w:rsidDel="00000000" w:rsidP="00000000" w:rsidRDefault="00000000" w:rsidRPr="00000000">
            <w:pPr>
              <w:contextualSpacing w:val="0"/>
            </w:pPr>
            <w:r w:rsidDel="00000000" w:rsidR="00000000" w:rsidRPr="00000000">
              <w:rPr>
                <w:b w:val="1"/>
                <w:rtl w:val="0"/>
              </w:rPr>
              <w:t xml:space="preserve">Saltcedar</w:t>
            </w:r>
            <w:r w:rsidDel="00000000" w:rsidR="00000000" w:rsidRPr="00000000">
              <w:rPr>
                <w:rtl w:val="0"/>
              </w:rPr>
              <w:t xml:space="preserve"> (Tamarix spp.) </w:t>
            </w:r>
          </w:p>
          <w:p w:rsidR="00000000" w:rsidDel="00000000" w:rsidP="00000000" w:rsidRDefault="00000000" w:rsidRPr="00000000">
            <w:pPr>
              <w:contextualSpacing w:val="0"/>
            </w:pPr>
            <w:r w:rsidDel="00000000" w:rsidR="00000000" w:rsidRPr="00000000">
              <w:rPr>
                <w:b w:val="1"/>
                <w:rtl w:val="0"/>
              </w:rPr>
              <w:t xml:space="preserve">Wild Boar</w:t>
            </w:r>
            <w:r w:rsidDel="00000000" w:rsidR="00000000" w:rsidRPr="00000000">
              <w:rPr>
                <w:rtl w:val="0"/>
              </w:rPr>
              <w:t xml:space="preserve"> (Sus scrofa) </w:t>
            </w:r>
          </w:p>
          <w:p w:rsidR="00000000" w:rsidDel="00000000" w:rsidP="00000000" w:rsidRDefault="00000000" w:rsidRPr="00000000">
            <w:pPr>
              <w:contextualSpacing w:val="0"/>
            </w:pPr>
            <w:r w:rsidDel="00000000" w:rsidR="00000000" w:rsidRPr="00000000">
              <w:rPr>
                <w:b w:val="1"/>
                <w:rtl w:val="0"/>
              </w:rPr>
              <w:t xml:space="preserve">European gypsy moth</w:t>
            </w:r>
            <w:r w:rsidDel="00000000" w:rsidR="00000000" w:rsidRPr="00000000">
              <w:rPr>
                <w:rtl w:val="0"/>
              </w:rPr>
              <w:t xml:space="preserve"> (Lymantria dispar) </w:t>
            </w:r>
          </w:p>
          <w:p w:rsidR="00000000" w:rsidDel="00000000" w:rsidP="00000000" w:rsidRDefault="00000000" w:rsidRPr="00000000">
            <w:pPr>
              <w:contextualSpacing w:val="0"/>
            </w:pPr>
            <w:r w:rsidDel="00000000" w:rsidR="00000000" w:rsidRPr="00000000">
              <w:rPr>
                <w:b w:val="1"/>
                <w:rtl w:val="0"/>
              </w:rPr>
              <w:t xml:space="preserve">Mexican fruit fly</w:t>
            </w:r>
            <w:r w:rsidDel="00000000" w:rsidR="00000000" w:rsidRPr="00000000">
              <w:rPr>
                <w:rtl w:val="0"/>
              </w:rPr>
              <w:t xml:space="preserve"> (Anastrepha ludens) </w:t>
            </w:r>
          </w:p>
          <w:p w:rsidR="00000000" w:rsidDel="00000000" w:rsidP="00000000" w:rsidRDefault="00000000" w:rsidRPr="00000000">
            <w:pPr>
              <w:contextualSpacing w:val="0"/>
            </w:pPr>
            <w:r w:rsidDel="00000000" w:rsidR="00000000" w:rsidRPr="00000000">
              <w:rPr>
                <w:b w:val="1"/>
                <w:rtl w:val="0"/>
              </w:rPr>
              <w:t xml:space="preserve">Africanized honeybee</w:t>
            </w:r>
            <w:r w:rsidDel="00000000" w:rsidR="00000000" w:rsidRPr="00000000">
              <w:rPr>
                <w:rtl w:val="0"/>
              </w:rPr>
              <w:t xml:space="preserve"> (Apis mellifera scutellata) </w:t>
            </w:r>
          </w:p>
          <w:p w:rsidR="00000000" w:rsidDel="00000000" w:rsidP="00000000" w:rsidRDefault="00000000" w:rsidRPr="00000000">
            <w:pPr>
              <w:contextualSpacing w:val="0"/>
            </w:pPr>
            <w:r w:rsidDel="00000000" w:rsidR="00000000" w:rsidRPr="00000000">
              <w:rPr>
                <w:b w:val="1"/>
                <w:rtl w:val="0"/>
              </w:rPr>
              <w:t xml:space="preserve">Bighead carp</w:t>
            </w:r>
            <w:r w:rsidDel="00000000" w:rsidR="00000000" w:rsidRPr="00000000">
              <w:rPr>
                <w:rtl w:val="0"/>
              </w:rPr>
              <w:t xml:space="preserve"> (Hypophthalmichthys nobilis) </w:t>
            </w:r>
            <w:r w:rsidDel="00000000" w:rsidR="00000000" w:rsidRPr="00000000">
              <w:rPr>
                <w:b w:val="1"/>
                <w:rtl w:val="0"/>
              </w:rPr>
              <w:t xml:space="preserve">Butterfly peacock bass</w:t>
            </w:r>
            <w:r w:rsidDel="00000000" w:rsidR="00000000" w:rsidRPr="00000000">
              <w:rPr>
                <w:rtl w:val="0"/>
              </w:rPr>
              <w:t xml:space="preserve"> (Cichla ocellari)</w:t>
            </w:r>
          </w:p>
          <w:p w:rsidR="00000000" w:rsidDel="00000000" w:rsidP="00000000" w:rsidRDefault="00000000" w:rsidRPr="00000000">
            <w:pPr>
              <w:contextualSpacing w:val="0"/>
            </w:pPr>
            <w:r w:rsidDel="00000000" w:rsidR="00000000" w:rsidRPr="00000000">
              <w:rPr>
                <w:b w:val="1"/>
                <w:rtl w:val="0"/>
              </w:rPr>
              <w:t xml:space="preserve">Hydrilla</w:t>
            </w:r>
            <w:r w:rsidDel="00000000" w:rsidR="00000000" w:rsidRPr="00000000">
              <w:rPr>
                <w:rtl w:val="0"/>
              </w:rPr>
              <w:t xml:space="preserve"> (Hydrilla verticillata) </w:t>
            </w:r>
          </w:p>
          <w:p w:rsidR="00000000" w:rsidDel="00000000" w:rsidP="00000000" w:rsidRDefault="00000000" w:rsidRPr="00000000">
            <w:pPr>
              <w:contextualSpacing w:val="0"/>
            </w:pPr>
            <w:r w:rsidDel="00000000" w:rsidR="00000000" w:rsidRPr="00000000">
              <w:rPr>
                <w:b w:val="1"/>
                <w:rtl w:val="0"/>
              </w:rPr>
              <w:t xml:space="preserve">Johnsongrass</w:t>
            </w:r>
            <w:r w:rsidDel="00000000" w:rsidR="00000000" w:rsidRPr="00000000">
              <w:rPr>
                <w:rtl w:val="0"/>
              </w:rPr>
              <w:t xml:space="preserve"> (Sorghum halepense) </w:t>
            </w:r>
          </w:p>
          <w:p w:rsidR="00000000" w:rsidDel="00000000" w:rsidP="00000000" w:rsidRDefault="00000000" w:rsidRPr="00000000">
            <w:pPr>
              <w:contextualSpacing w:val="0"/>
            </w:pPr>
            <w:r w:rsidDel="00000000" w:rsidR="00000000" w:rsidRPr="00000000">
              <w:rPr>
                <w:b w:val="1"/>
                <w:rtl w:val="0"/>
              </w:rPr>
              <w:t xml:space="preserve">Cheat grass</w:t>
            </w:r>
            <w:r w:rsidDel="00000000" w:rsidR="00000000" w:rsidRPr="00000000">
              <w:rPr>
                <w:rtl w:val="0"/>
              </w:rPr>
              <w:t xml:space="preserve"> (Bromus tectorum) </w:t>
            </w:r>
          </w:p>
          <w:p w:rsidR="00000000" w:rsidDel="00000000" w:rsidP="00000000" w:rsidRDefault="00000000" w:rsidRPr="00000000">
            <w:pPr>
              <w:contextualSpacing w:val="0"/>
            </w:pPr>
            <w:r w:rsidDel="00000000" w:rsidR="00000000" w:rsidRPr="00000000">
              <w:rPr>
                <w:b w:val="1"/>
                <w:rtl w:val="0"/>
              </w:rPr>
              <w:t xml:space="preserve">Fire ant</w:t>
            </w:r>
            <w:r w:rsidDel="00000000" w:rsidR="00000000" w:rsidRPr="00000000">
              <w:rPr>
                <w:rtl w:val="0"/>
              </w:rPr>
              <w:t xml:space="preserve"> (Solenopsis invicta) </w:t>
            </w:r>
          </w:p>
          <w:p w:rsidR="00000000" w:rsidDel="00000000" w:rsidP="00000000" w:rsidRDefault="00000000" w:rsidRPr="00000000">
            <w:pPr>
              <w:contextualSpacing w:val="0"/>
            </w:pPr>
            <w:r w:rsidDel="00000000" w:rsidR="00000000" w:rsidRPr="00000000">
              <w:rPr>
                <w:rFonts w:ascii="Arial" w:cs="Arial" w:eastAsia="Arial" w:hAnsi="Arial"/>
                <w:b w:val="1"/>
                <w:color w:val="222222"/>
                <w:highlight w:val="white"/>
                <w:rtl w:val="0"/>
              </w:rPr>
              <w:t xml:space="preserve">Caulerpa taxifolia</w:t>
            </w:r>
          </w:p>
          <w:p w:rsidR="00000000" w:rsidDel="00000000" w:rsidP="00000000" w:rsidRDefault="00000000" w:rsidRPr="00000000">
            <w:pPr>
              <w:contextualSpacing w:val="0"/>
            </w:pPr>
            <w:r w:rsidDel="00000000" w:rsidR="00000000" w:rsidRPr="00000000">
              <w:rPr>
                <w:b w:val="1"/>
                <w:rtl w:val="0"/>
              </w:rPr>
              <w:t xml:space="preserve">Purple Loosestrife </w:t>
            </w:r>
            <w:r w:rsidDel="00000000" w:rsidR="00000000" w:rsidRPr="00000000">
              <w:rPr>
                <w:rtl w:val="0"/>
              </w:rPr>
              <w:t xml:space="preserve">(</w:t>
            </w:r>
            <w:r w:rsidDel="00000000" w:rsidR="00000000" w:rsidRPr="00000000">
              <w:rPr>
                <w:rFonts w:ascii="Arial" w:cs="Arial" w:eastAsia="Arial" w:hAnsi="Arial"/>
                <w:color w:val="545454"/>
                <w:highlight w:val="white"/>
                <w:rtl w:val="0"/>
              </w:rPr>
              <w:t xml:space="preserve">Lythrum salicaria)</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Lionfish </w:t>
            </w:r>
            <w:r w:rsidDel="00000000" w:rsidR="00000000" w:rsidRPr="00000000">
              <w:rPr>
                <w:rtl w:val="0"/>
              </w:rPr>
              <w:t xml:space="preserve">(</w:t>
            </w:r>
            <w:hyperlink r:id="rId6">
              <w:r w:rsidDel="00000000" w:rsidR="00000000" w:rsidRPr="00000000">
                <w:rPr>
                  <w:rFonts w:ascii="Helvetica Neue" w:cs="Helvetica Neue" w:eastAsia="Helvetica Neue" w:hAnsi="Helvetica Neue"/>
                  <w:i w:val="1"/>
                  <w:color w:val="000000"/>
                  <w:sz w:val="21"/>
                  <w:szCs w:val="21"/>
                  <w:highlight w:val="white"/>
                  <w:rtl w:val="0"/>
                </w:rPr>
                <w:t xml:space="preserve">Pterophyllum scalare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Privet </w:t>
            </w:r>
            <w:r w:rsidDel="00000000" w:rsidR="00000000" w:rsidRPr="00000000">
              <w:rPr>
                <w:rtl w:val="0"/>
              </w:rPr>
              <w:t xml:space="preserve">(</w:t>
            </w:r>
            <w:hyperlink r:id="rId7">
              <w:r w:rsidDel="00000000" w:rsidR="00000000" w:rsidRPr="00000000">
                <w:rPr>
                  <w:rFonts w:ascii="Arial" w:cs="Arial" w:eastAsia="Arial" w:hAnsi="Arial"/>
                  <w:i w:val="1"/>
                  <w:color w:val="000000"/>
                  <w:sz w:val="18"/>
                  <w:szCs w:val="18"/>
                  <w:u w:val="single"/>
                  <w:shd w:fill="f9f9f9" w:val="clear"/>
                  <w:rtl w:val="0"/>
                </w:rPr>
                <w:t xml:space="preserve">Ligustrum vulgare</w:t>
              </w:r>
            </w:hyperlink>
            <w:r w:rsidDel="00000000" w:rsidR="00000000" w:rsidRPr="00000000">
              <w:rPr>
                <w:rFonts w:ascii="Arial" w:cs="Arial" w:eastAsia="Arial" w:hAnsi="Arial"/>
                <w:i w:val="1"/>
                <w:color w:val="000000"/>
                <w:sz w:val="18"/>
                <w:szCs w:val="18"/>
                <w:shd w:fill="f9f9f9" w:val="clear"/>
                <w:rtl w:val="0"/>
              </w:rPr>
              <w:t xml:space="preserve">)</w:t>
            </w:r>
          </w:p>
          <w:p w:rsidR="00000000" w:rsidDel="00000000" w:rsidP="00000000" w:rsidRDefault="00000000" w:rsidRPr="00000000">
            <w:pPr>
              <w:contextualSpacing w:val="0"/>
            </w:pPr>
            <w:r w:rsidDel="00000000" w:rsidR="00000000" w:rsidRPr="00000000">
              <w:rPr>
                <w:b w:val="1"/>
                <w:color w:val="000000"/>
                <w:shd w:fill="f9f9f9" w:val="clear"/>
                <w:rtl w:val="0"/>
              </w:rPr>
              <w:t xml:space="preserve">European Starlings</w:t>
            </w:r>
            <w:r w:rsidDel="00000000" w:rsidR="00000000" w:rsidRPr="00000000">
              <w:rPr>
                <w:rFonts w:ascii="Arial" w:cs="Arial" w:eastAsia="Arial" w:hAnsi="Arial"/>
                <w:color w:val="000000"/>
                <w:sz w:val="18"/>
                <w:szCs w:val="18"/>
                <w:shd w:fill="f9f9f9" w:val="clear"/>
                <w:rtl w:val="0"/>
              </w:rPr>
              <w:t xml:space="preserve"> (</w:t>
            </w:r>
            <w:r w:rsidDel="00000000" w:rsidR="00000000" w:rsidRPr="00000000">
              <w:rPr>
                <w:rFonts w:ascii="Arial" w:cs="Arial" w:eastAsia="Arial" w:hAnsi="Arial"/>
                <w:i w:val="1"/>
                <w:color w:val="252525"/>
                <w:sz w:val="20"/>
                <w:szCs w:val="20"/>
                <w:highlight w:val="white"/>
                <w:rtl w:val="0"/>
              </w:rPr>
              <w:t xml:space="preserve">S. v. vulgaris)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Invasive Species sites:</w:t>
      </w:r>
    </w:p>
    <w:p w:rsidR="00000000" w:rsidDel="00000000" w:rsidP="00000000" w:rsidRDefault="00000000" w:rsidRPr="00000000">
      <w:pPr>
        <w:contextualSpacing w:val="0"/>
      </w:pPr>
      <w:hyperlink r:id="rId8">
        <w:r w:rsidDel="00000000" w:rsidR="00000000" w:rsidRPr="00000000">
          <w:rPr>
            <w:b w:val="1"/>
            <w:color w:val="1155cc"/>
            <w:u w:val="single"/>
            <w:rtl w:val="0"/>
          </w:rPr>
          <w:t xml:space="preserve">https://en.wikipedia.org/wiki/Lists_of_invasive_species</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0000ff"/>
            <w:u w:val="single"/>
            <w:rtl w:val="0"/>
          </w:rPr>
          <w:t xml:space="preserve">http://www.pbs.org/wgbh/nova/nature/invasive-species-game.html</w:t>
        </w:r>
      </w:hyperlink>
      <w:r w:rsidDel="00000000" w:rsidR="00000000" w:rsidRPr="00000000">
        <w:rPr>
          <w:b w:val="1"/>
          <w:rtl w:val="0"/>
        </w:rPr>
        <w:t xml:space="preserve">  animation game with a good list of invasives</w:t>
      </w:r>
    </w:p>
    <w:p w:rsidR="00000000" w:rsidDel="00000000" w:rsidP="00000000" w:rsidRDefault="00000000" w:rsidRPr="00000000">
      <w:pPr>
        <w:contextualSpacing w:val="0"/>
      </w:pPr>
      <w:hyperlink r:id="rId10">
        <w:r w:rsidDel="00000000" w:rsidR="00000000" w:rsidRPr="00000000">
          <w:rPr>
            <w:b w:val="1"/>
            <w:color w:val="0000ff"/>
            <w:u w:val="single"/>
            <w:rtl w:val="0"/>
          </w:rPr>
          <w:t xml:space="preserve">http://www.glencoe.com/sites/common_assets/science/virtual_labs/CT09/CT09.html</w:t>
        </w:r>
      </w:hyperlink>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b w:val="1"/>
            <w:color w:val="0000ff"/>
            <w:u w:val="single"/>
            <w:rtl w:val="0"/>
          </w:rPr>
          <w:t xml:space="preserve">http://oceanservice.noaa.gov/facts/invasive.html</w:t>
        </w:r>
      </w:hyperlink>
      <w:hyperlink r:id="rId13">
        <w:r w:rsidDel="00000000" w:rsidR="00000000" w:rsidRPr="00000000">
          <w:rPr>
            <w:rtl w:val="0"/>
          </w:rPr>
        </w:r>
      </w:hyperlink>
    </w:p>
    <w:p w:rsidR="00000000" w:rsidDel="00000000" w:rsidP="00000000" w:rsidRDefault="00000000" w:rsidRPr="00000000">
      <w:pPr>
        <w:contextualSpacing w:val="0"/>
      </w:pPr>
      <w:hyperlink r:id="rId14">
        <w:r w:rsidDel="00000000" w:rsidR="00000000" w:rsidRPr="00000000">
          <w:rPr>
            <w:b w:val="1"/>
            <w:color w:val="0000ff"/>
            <w:u w:val="single"/>
            <w:rtl w:val="0"/>
          </w:rPr>
          <w:t xml:space="preserve">https://www.youtube.com/watch?v=eY7nuxE8-jM</w:t>
        </w:r>
      </w:hyperlink>
      <w:hyperlink r:id="rId15">
        <w:r w:rsidDel="00000000" w:rsidR="00000000" w:rsidRPr="00000000">
          <w:rPr>
            <w:rtl w:val="0"/>
          </w:rPr>
        </w:r>
      </w:hyperlink>
    </w:p>
    <w:p w:rsidR="00000000" w:rsidDel="00000000" w:rsidP="00000000" w:rsidRDefault="00000000" w:rsidRPr="00000000">
      <w:pPr>
        <w:contextualSpacing w:val="0"/>
      </w:pPr>
      <w:bookmarkStart w:colFirst="0" w:colLast="0" w:name="_gjdgxs" w:id="0"/>
      <w:bookmarkEnd w:id="0"/>
      <w:hyperlink r:id="rId16">
        <w:r w:rsidDel="00000000" w:rsidR="00000000" w:rsidRPr="00000000">
          <w:rPr>
            <w:rtl w:val="0"/>
          </w:rPr>
        </w:r>
      </w:hyperlink>
    </w:p>
    <w:p w:rsidR="00000000" w:rsidDel="00000000" w:rsidP="00000000" w:rsidRDefault="00000000" w:rsidRPr="00000000">
      <w:pPr>
        <w:contextualSpacing w:val="0"/>
      </w:pPr>
      <w:hyperlink r:id="rId1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Common Assessment (Minor)</w:t>
      </w:r>
    </w:p>
    <w:p w:rsidR="00000000" w:rsidDel="00000000" w:rsidP="00000000" w:rsidRDefault="00000000" w:rsidRPr="00000000">
      <w:pPr>
        <w:contextualSpacing w:val="0"/>
      </w:pPr>
      <w:r w:rsidDel="00000000" w:rsidR="00000000" w:rsidRPr="00000000">
        <w:rPr>
          <w:rtl w:val="0"/>
        </w:rPr>
        <w:t xml:space="preserve">watch the video “5 Extremely Invasive Species”</w:t>
      </w:r>
    </w:p>
    <w:p w:rsidR="00000000" w:rsidDel="00000000" w:rsidP="00000000" w:rsidRDefault="00000000" w:rsidRPr="00000000">
      <w:pPr>
        <w:contextualSpacing w:val="0"/>
      </w:pPr>
      <w:hyperlink r:id="rId18">
        <w:r w:rsidDel="00000000" w:rsidR="00000000" w:rsidRPr="00000000">
          <w:rPr>
            <w:color w:val="1155cc"/>
            <w:u w:val="single"/>
            <w:rtl w:val="0"/>
          </w:rPr>
          <w:t xml:space="preserve">https://www.youtube.com/watch?v=eY7nuxE8-jM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Complete the virtual lab</w:t>
      </w:r>
    </w:p>
    <w:p w:rsidR="00000000" w:rsidDel="00000000" w:rsidP="00000000" w:rsidRDefault="00000000" w:rsidRPr="00000000">
      <w:pPr>
        <w:contextualSpacing w:val="0"/>
      </w:pPr>
      <w:hyperlink r:id="rId19">
        <w:r w:rsidDel="00000000" w:rsidR="00000000" w:rsidRPr="00000000">
          <w:rPr>
            <w:b w:val="1"/>
            <w:color w:val="0000ff"/>
            <w:u w:val="single"/>
            <w:rtl w:val="0"/>
          </w:rPr>
          <w:t xml:space="preserve">http://www.glencoe.com/sites/common_assets/science/virtual_labs/CT09/CT09.html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click the journal icon on the left, write down the 6 questions in the lab and answer for a Class 2- minor grade. </w:t>
      </w:r>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eY7nuxE8-jM" TargetMode="External"/><Relationship Id="rId11" Type="http://schemas.openxmlformats.org/officeDocument/2006/relationships/hyperlink" Target="http://www.glencoe.com/sites/common_assets/science/virtual_labs/CT09/CT09.html" TargetMode="External"/><Relationship Id="rId10" Type="http://schemas.openxmlformats.org/officeDocument/2006/relationships/hyperlink" Target="http://www.glencoe.com/sites/common_assets/science/virtual_labs/CT09/CT09.html" TargetMode="External"/><Relationship Id="rId13" Type="http://schemas.openxmlformats.org/officeDocument/2006/relationships/hyperlink" Target="http://oceanservice.noaa.gov/facts/invasive.html" TargetMode="External"/><Relationship Id="rId12" Type="http://schemas.openxmlformats.org/officeDocument/2006/relationships/hyperlink" Target="http://oceanservice.noaa.gov/facts/invasive.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bs.org/wgbh/nova/nature/invasive-species-game.html" TargetMode="External"/><Relationship Id="rId15" Type="http://schemas.openxmlformats.org/officeDocument/2006/relationships/hyperlink" Target="https://www.youtube.com/watch?v=eY7nuxE8-jM" TargetMode="External"/><Relationship Id="rId14" Type="http://schemas.openxmlformats.org/officeDocument/2006/relationships/hyperlink" Target="https://www.youtube.com/watch?v=eY7nuxE8-jM" TargetMode="External"/><Relationship Id="rId17" Type="http://schemas.openxmlformats.org/officeDocument/2006/relationships/hyperlink" Target="https://www.youtube.com/watch?v=eY7nuxE8-jM" TargetMode="External"/><Relationship Id="rId16" Type="http://schemas.openxmlformats.org/officeDocument/2006/relationships/hyperlink" Target="https://www.youtube.com/watch?v=eY7nuxE8-jM" TargetMode="External"/><Relationship Id="rId5" Type="http://schemas.openxmlformats.org/officeDocument/2006/relationships/image" Target="media/image01.jpg"/><Relationship Id="rId19" Type="http://schemas.openxmlformats.org/officeDocument/2006/relationships/hyperlink" Target="http://www.glencoe.com/sites/common_assets/science/virtual_labs/CT09/CT09.html" TargetMode="External"/><Relationship Id="rId6" Type="http://schemas.openxmlformats.org/officeDocument/2006/relationships/hyperlink" Target="https://www.invasive.org/browse/subinfo.cfm?sub=58644" TargetMode="External"/><Relationship Id="rId18" Type="http://schemas.openxmlformats.org/officeDocument/2006/relationships/hyperlink" Target="https://www.youtube.com/watch?v=eY7nuxE8-jM" TargetMode="External"/><Relationship Id="rId7" Type="http://schemas.openxmlformats.org/officeDocument/2006/relationships/hyperlink" Target="https://en.wikipedia.org/wiki/Ligustrum_vulgare" TargetMode="External"/><Relationship Id="rId8" Type="http://schemas.openxmlformats.org/officeDocument/2006/relationships/hyperlink" Target="https://en.wikipedia.org/wiki/Lists_of_invasive_spec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